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FED" w:rsidRDefault="00AE7055">
      <w:pPr>
        <w:jc w:val="center"/>
        <w:rPr>
          <w:b/>
          <w:sz w:val="32"/>
          <w:szCs w:val="32"/>
        </w:rPr>
      </w:pPr>
      <w:bookmarkStart w:id="0" w:name="_heading=h.7sz95bxf8500" w:colFirst="0" w:colLast="0"/>
      <w:bookmarkStart w:id="1" w:name="_GoBack"/>
      <w:bookmarkEnd w:id="0"/>
      <w:bookmarkEnd w:id="1"/>
      <w:proofErr w:type="spellStart"/>
      <w:r>
        <w:rPr>
          <w:b/>
          <w:sz w:val="32"/>
          <w:szCs w:val="32"/>
        </w:rPr>
        <w:t>Lección</w:t>
      </w:r>
      <w:proofErr w:type="spellEnd"/>
      <w:r>
        <w:rPr>
          <w:b/>
          <w:sz w:val="32"/>
          <w:szCs w:val="32"/>
        </w:rPr>
        <w:t xml:space="preserve"> #3 La </w:t>
      </w:r>
      <w:proofErr w:type="spellStart"/>
      <w:r>
        <w:rPr>
          <w:b/>
          <w:sz w:val="32"/>
          <w:szCs w:val="32"/>
        </w:rPr>
        <w:t>Demostración</w:t>
      </w:r>
      <w:proofErr w:type="spellEnd"/>
      <w:r>
        <w:rPr>
          <w:b/>
          <w:sz w:val="32"/>
          <w:szCs w:val="32"/>
        </w:rPr>
        <w:t xml:space="preserve"> de las Tres Hermanas</w:t>
      </w:r>
    </w:p>
    <w:p w:rsidR="00652FED" w:rsidRDefault="00AE7055">
      <w:pPr>
        <w:jc w:val="center"/>
        <w:rPr>
          <w:b/>
          <w:sz w:val="32"/>
          <w:szCs w:val="32"/>
        </w:rPr>
      </w:pPr>
      <w:bookmarkStart w:id="2" w:name="_heading=h.3gbx5v3cz9te" w:colFirst="0" w:colLast="0"/>
      <w:bookmarkEnd w:id="2"/>
      <w:proofErr w:type="spellStart"/>
      <w:r>
        <w:rPr>
          <w:b/>
          <w:sz w:val="32"/>
          <w:szCs w:val="32"/>
        </w:rPr>
        <w:t>Documento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materiales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jardín</w:t>
      </w:r>
      <w:proofErr w:type="spellEnd"/>
    </w:p>
    <w:p w:rsidR="00652FED" w:rsidRDefault="00652FED">
      <w:pPr>
        <w:rPr>
          <w:b/>
          <w:sz w:val="30"/>
          <w:szCs w:val="30"/>
        </w:rPr>
      </w:pPr>
      <w:bookmarkStart w:id="3" w:name="_heading=h.x9zf4wa5616h" w:colFirst="0" w:colLast="0"/>
      <w:bookmarkEnd w:id="3"/>
    </w:p>
    <w:p w:rsidR="00652FED" w:rsidRDefault="00AE7055">
      <w:pPr>
        <w:ind w:left="-540"/>
        <w:rPr>
          <w:b/>
          <w:sz w:val="26"/>
          <w:szCs w:val="26"/>
          <w:u w:val="single"/>
        </w:rPr>
      </w:pPr>
      <w:bookmarkStart w:id="4" w:name="_heading=h.uevbm5h8tvyp" w:colFirst="0" w:colLast="0"/>
      <w:bookmarkEnd w:id="4"/>
      <w:proofErr w:type="spellStart"/>
      <w:r>
        <w:rPr>
          <w:b/>
          <w:sz w:val="26"/>
          <w:szCs w:val="26"/>
          <w:u w:val="single"/>
        </w:rPr>
        <w:t>Recursos</w:t>
      </w:r>
      <w:proofErr w:type="spellEnd"/>
      <w:r>
        <w:rPr>
          <w:b/>
          <w:sz w:val="26"/>
          <w:szCs w:val="26"/>
          <w:u w:val="single"/>
        </w:rPr>
        <w:t xml:space="preserve"> para la </w:t>
      </w:r>
      <w:proofErr w:type="spellStart"/>
      <w:r>
        <w:rPr>
          <w:b/>
          <w:sz w:val="26"/>
          <w:szCs w:val="26"/>
          <w:u w:val="single"/>
        </w:rPr>
        <w:t>leccion</w:t>
      </w:r>
      <w:proofErr w:type="spellEnd"/>
      <w:r>
        <w:rPr>
          <w:b/>
          <w:sz w:val="26"/>
          <w:szCs w:val="26"/>
          <w:u w:val="single"/>
        </w:rPr>
        <w:t xml:space="preserve">: </w:t>
      </w:r>
    </w:p>
    <w:p w:rsidR="00652FED" w:rsidRDefault="00AE7055">
      <w:pPr>
        <w:spacing w:line="240" w:lineRule="auto"/>
        <w:ind w:left="-270" w:firstLine="270"/>
        <w:rPr>
          <w:sz w:val="26"/>
          <w:szCs w:val="26"/>
        </w:rPr>
      </w:pPr>
      <w:bookmarkStart w:id="5" w:name="_heading=h.j4vyv0oqfoa7" w:colFirst="0" w:colLast="0"/>
      <w:bookmarkEnd w:id="5"/>
      <w:proofErr w:type="spellStart"/>
      <w:r>
        <w:rPr>
          <w:sz w:val="26"/>
          <w:szCs w:val="26"/>
        </w:rPr>
        <w:t>Recurso</w:t>
      </w:r>
      <w:proofErr w:type="spellEnd"/>
      <w:r>
        <w:rPr>
          <w:sz w:val="26"/>
          <w:szCs w:val="26"/>
        </w:rPr>
        <w:t xml:space="preserve"> para maestros </w:t>
      </w:r>
      <w:proofErr w:type="spellStart"/>
      <w:r>
        <w:rPr>
          <w:sz w:val="26"/>
          <w:szCs w:val="26"/>
        </w:rPr>
        <w:t>sobre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cómo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construir</w:t>
      </w:r>
      <w:proofErr w:type="spellEnd"/>
      <w:r>
        <w:rPr>
          <w:sz w:val="26"/>
          <w:szCs w:val="26"/>
        </w:rPr>
        <w:t xml:space="preserve"> un </w:t>
      </w:r>
      <w:proofErr w:type="spellStart"/>
      <w:r>
        <w:rPr>
          <w:sz w:val="26"/>
          <w:szCs w:val="26"/>
        </w:rPr>
        <w:t>jardín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demostración</w:t>
      </w:r>
      <w:proofErr w:type="spellEnd"/>
      <w:r>
        <w:rPr>
          <w:sz w:val="26"/>
          <w:szCs w:val="26"/>
        </w:rPr>
        <w:t xml:space="preserve"> de las Tres Hermanas:</w:t>
      </w:r>
    </w:p>
    <w:p w:rsidR="00652FED" w:rsidRDefault="00AE7055">
      <w:pPr>
        <w:spacing w:line="240" w:lineRule="auto"/>
        <w:ind w:left="-270" w:firstLine="270"/>
        <w:rPr>
          <w:sz w:val="22"/>
          <w:szCs w:val="22"/>
        </w:rPr>
      </w:pPr>
      <w:bookmarkStart w:id="6" w:name="_heading=h.9fieslt6n8k9" w:colFirst="0" w:colLast="0"/>
      <w:bookmarkEnd w:id="6"/>
      <w:r>
        <w:rPr>
          <w:sz w:val="26"/>
          <w:szCs w:val="26"/>
        </w:rPr>
        <w:t xml:space="preserve">Video de YouTube: Plantar </w:t>
      </w:r>
      <w:proofErr w:type="spellStart"/>
      <w:r>
        <w:rPr>
          <w:sz w:val="26"/>
          <w:szCs w:val="26"/>
        </w:rPr>
        <w:t>maíz</w:t>
      </w:r>
      <w:proofErr w:type="spellEnd"/>
      <w:r>
        <w:rPr>
          <w:sz w:val="26"/>
          <w:szCs w:val="26"/>
        </w:rPr>
        <w:t xml:space="preserve">, calabaza y frijoles </w:t>
      </w:r>
      <w:proofErr w:type="spellStart"/>
      <w:r>
        <w:rPr>
          <w:sz w:val="26"/>
          <w:szCs w:val="26"/>
        </w:rPr>
        <w:t>usando</w:t>
      </w:r>
      <w:proofErr w:type="spellEnd"/>
      <w:r>
        <w:rPr>
          <w:sz w:val="26"/>
          <w:szCs w:val="26"/>
        </w:rPr>
        <w:t xml:space="preserve"> el </w:t>
      </w:r>
      <w:proofErr w:type="spellStart"/>
      <w:r>
        <w:rPr>
          <w:sz w:val="26"/>
          <w:szCs w:val="26"/>
        </w:rPr>
        <w:t>método</w:t>
      </w:r>
      <w:proofErr w:type="spellEnd"/>
      <w:r>
        <w:rPr>
          <w:sz w:val="26"/>
          <w:szCs w:val="26"/>
        </w:rPr>
        <w:t xml:space="preserve"> de las </w:t>
      </w:r>
      <w:proofErr w:type="spellStart"/>
      <w:r>
        <w:rPr>
          <w:sz w:val="26"/>
          <w:szCs w:val="26"/>
        </w:rPr>
        <w:t>tres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hermanas</w:t>
      </w:r>
      <w:proofErr w:type="spellEnd"/>
      <w:r>
        <w:rPr>
          <w:sz w:val="26"/>
          <w:szCs w:val="26"/>
        </w:rPr>
        <w:t xml:space="preserve">: </w:t>
      </w:r>
      <w:hyperlink r:id="rId6">
        <w:r>
          <w:rPr>
            <w:color w:val="1155CC"/>
            <w:sz w:val="26"/>
            <w:szCs w:val="26"/>
            <w:u w:val="single"/>
          </w:rPr>
          <w:t>https://www.youtube.com/watch?v=kRLANoPbs1o&amp;t=32s</w:t>
        </w:r>
      </w:hyperlink>
      <w:r>
        <w:rPr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</w:t>
      </w:r>
    </w:p>
    <w:p w:rsidR="00652FED" w:rsidRDefault="00652FED">
      <w:pPr>
        <w:spacing w:after="0" w:line="240" w:lineRule="auto"/>
        <w:ind w:left="-540"/>
        <w:rPr>
          <w:b/>
          <w:sz w:val="28"/>
          <w:szCs w:val="28"/>
        </w:rPr>
      </w:pPr>
    </w:p>
    <w:p w:rsidR="00652FED" w:rsidRDefault="00AE7055">
      <w:pPr>
        <w:spacing w:after="0" w:line="240" w:lineRule="auto"/>
        <w:ind w:left="-5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Recurso</w:t>
      </w:r>
      <w:proofErr w:type="spellEnd"/>
      <w:r>
        <w:rPr>
          <w:b/>
          <w:sz w:val="28"/>
          <w:szCs w:val="28"/>
        </w:rPr>
        <w:t xml:space="preserve"> para </w:t>
      </w:r>
      <w:proofErr w:type="spellStart"/>
      <w:r>
        <w:rPr>
          <w:b/>
          <w:sz w:val="28"/>
          <w:szCs w:val="28"/>
        </w:rPr>
        <w:t>profesores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estudiantes</w:t>
      </w:r>
      <w:proofErr w:type="spellEnd"/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enlaces para </w:t>
      </w:r>
      <w:proofErr w:type="spellStart"/>
      <w:r>
        <w:rPr>
          <w:b/>
          <w:sz w:val="28"/>
          <w:szCs w:val="28"/>
        </w:rPr>
        <w:t>realizar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investigaciones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sobre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información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histórica</w:t>
      </w:r>
      <w:proofErr w:type="spellEnd"/>
      <w:r>
        <w:rPr>
          <w:b/>
          <w:sz w:val="28"/>
          <w:szCs w:val="28"/>
        </w:rPr>
        <w:t xml:space="preserve"> y actual </w:t>
      </w:r>
      <w:proofErr w:type="spellStart"/>
      <w:r>
        <w:rPr>
          <w:b/>
          <w:sz w:val="28"/>
          <w:szCs w:val="28"/>
        </w:rPr>
        <w:t>sobre</w:t>
      </w:r>
      <w:proofErr w:type="spellEnd"/>
      <w:r>
        <w:rPr>
          <w:b/>
          <w:sz w:val="28"/>
          <w:szCs w:val="28"/>
        </w:rPr>
        <w:t xml:space="preserve"> las Tres Hermanas.</w:t>
      </w:r>
    </w:p>
    <w:p w:rsidR="00652FED" w:rsidRDefault="00652FED">
      <w:pPr>
        <w:spacing w:after="0" w:line="240" w:lineRule="auto"/>
        <w:ind w:left="-540"/>
        <w:rPr>
          <w:b/>
          <w:sz w:val="28"/>
          <w:szCs w:val="28"/>
        </w:rPr>
      </w:pPr>
    </w:p>
    <w:p w:rsidR="00652FED" w:rsidRDefault="00AE7055">
      <w:pPr>
        <w:spacing w:line="240" w:lineRule="auto"/>
        <w:rPr>
          <w:sz w:val="26"/>
          <w:szCs w:val="26"/>
        </w:rPr>
      </w:pPr>
      <w:bookmarkStart w:id="7" w:name="_heading=h.rmj5f2i335ny" w:colFirst="0" w:colLast="0"/>
      <w:bookmarkEnd w:id="7"/>
      <w:proofErr w:type="spellStart"/>
      <w:r>
        <w:rPr>
          <w:sz w:val="26"/>
          <w:szCs w:val="26"/>
        </w:rPr>
        <w:t>Creando</w:t>
      </w:r>
      <w:proofErr w:type="spellEnd"/>
      <w:r>
        <w:rPr>
          <w:sz w:val="26"/>
          <w:szCs w:val="26"/>
        </w:rPr>
        <w:t xml:space="preserve"> un </w:t>
      </w:r>
      <w:proofErr w:type="spellStart"/>
      <w:r>
        <w:rPr>
          <w:sz w:val="26"/>
          <w:szCs w:val="26"/>
        </w:rPr>
        <w:t>jardín</w:t>
      </w:r>
      <w:proofErr w:type="spellEnd"/>
      <w:r>
        <w:rPr>
          <w:sz w:val="26"/>
          <w:szCs w:val="26"/>
        </w:rPr>
        <w:t xml:space="preserve"> de las Tres Hermanas: </w:t>
      </w:r>
      <w:hyperlink r:id="rId7">
        <w:r>
          <w:rPr>
            <w:color w:val="1155CC"/>
            <w:sz w:val="26"/>
            <w:szCs w:val="26"/>
            <w:u w:val="single"/>
          </w:rPr>
          <w:t>https://extension.uga.edu/content/dam/extension/programs-and-services/school-gardens/documents/4-Historical-Creating-a-Three-Sisters-Garden.pdf</w:t>
        </w:r>
      </w:hyperlink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Biblioteca</w:t>
      </w:r>
      <w:proofErr w:type="spellEnd"/>
      <w:r>
        <w:rPr>
          <w:sz w:val="26"/>
          <w:szCs w:val="26"/>
        </w:rPr>
        <w:t xml:space="preserve"> Nacional de Agricultura del USDA: </w:t>
      </w:r>
      <w:hyperlink r:id="rId8">
        <w:r>
          <w:rPr>
            <w:color w:val="1155CC"/>
            <w:sz w:val="26"/>
            <w:szCs w:val="26"/>
            <w:u w:val="single"/>
          </w:rPr>
          <w:t>https://www.nal.usda.gov/collections/stories/three-sisters</w:t>
        </w:r>
      </w:hyperlink>
      <w:r>
        <w:rPr>
          <w:sz w:val="26"/>
          <w:szCs w:val="26"/>
        </w:rPr>
        <w:t xml:space="preserve"> </w:t>
      </w:r>
    </w:p>
    <w:p w:rsidR="00652FED" w:rsidRDefault="00AE7055">
      <w:pPr>
        <w:spacing w:line="240" w:lineRule="auto"/>
      </w:pPr>
      <w:bookmarkStart w:id="8" w:name="_heading=h.emo0lqmhu84j" w:colFirst="0" w:colLast="0"/>
      <w:bookmarkEnd w:id="8"/>
      <w:r>
        <w:rPr>
          <w:b/>
          <w:sz w:val="28"/>
          <w:szCs w:val="28"/>
        </w:rPr>
        <w:t xml:space="preserve">     </w:t>
      </w:r>
    </w:p>
    <w:p w:rsidR="00652FED" w:rsidRDefault="00AE7055">
      <w:pPr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Nota para los </w:t>
      </w:r>
      <w:proofErr w:type="spellStart"/>
      <w:r>
        <w:rPr>
          <w:b/>
          <w:sz w:val="26"/>
          <w:szCs w:val="26"/>
        </w:rPr>
        <w:t>profesores</w:t>
      </w:r>
      <w:proofErr w:type="spellEnd"/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Al </w:t>
      </w:r>
      <w:proofErr w:type="spellStart"/>
      <w:r>
        <w:rPr>
          <w:sz w:val="26"/>
          <w:szCs w:val="26"/>
        </w:rPr>
        <w:t>involucrar</w:t>
      </w:r>
      <w:proofErr w:type="spellEnd"/>
      <w:r>
        <w:rPr>
          <w:sz w:val="26"/>
          <w:szCs w:val="26"/>
        </w:rPr>
        <w:t xml:space="preserve"> a los </w:t>
      </w:r>
      <w:proofErr w:type="spellStart"/>
      <w:r>
        <w:rPr>
          <w:sz w:val="26"/>
          <w:szCs w:val="26"/>
        </w:rPr>
        <w:t>estudiantes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creación</w:t>
      </w:r>
      <w:proofErr w:type="spellEnd"/>
      <w:r>
        <w:rPr>
          <w:sz w:val="26"/>
          <w:szCs w:val="26"/>
        </w:rPr>
        <w:t xml:space="preserve"> de un </w:t>
      </w:r>
      <w:proofErr w:type="spellStart"/>
      <w:r>
        <w:rPr>
          <w:sz w:val="26"/>
          <w:szCs w:val="26"/>
        </w:rPr>
        <w:t>jardín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demostración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través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esta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lección</w:t>
      </w:r>
      <w:proofErr w:type="spellEnd"/>
      <w:r>
        <w:rPr>
          <w:sz w:val="26"/>
          <w:szCs w:val="26"/>
        </w:rPr>
        <w:t xml:space="preserve">, los </w:t>
      </w:r>
      <w:proofErr w:type="spellStart"/>
      <w:r>
        <w:rPr>
          <w:sz w:val="26"/>
          <w:szCs w:val="26"/>
        </w:rPr>
        <w:t>estudiantes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desarrollarán</w:t>
      </w:r>
      <w:proofErr w:type="spellEnd"/>
      <w:r>
        <w:rPr>
          <w:sz w:val="26"/>
          <w:szCs w:val="26"/>
        </w:rPr>
        <w:t xml:space="preserve"> una mayor </w:t>
      </w:r>
      <w:proofErr w:type="spellStart"/>
      <w:r>
        <w:rPr>
          <w:sz w:val="26"/>
          <w:szCs w:val="26"/>
        </w:rPr>
        <w:t>comprensión</w:t>
      </w:r>
      <w:proofErr w:type="spellEnd"/>
      <w:r>
        <w:rPr>
          <w:sz w:val="26"/>
          <w:szCs w:val="26"/>
        </w:rPr>
        <w:t xml:space="preserve"> de las </w:t>
      </w:r>
      <w:proofErr w:type="spellStart"/>
      <w:r>
        <w:rPr>
          <w:sz w:val="26"/>
          <w:szCs w:val="26"/>
        </w:rPr>
        <w:t>economías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alimentarias</w:t>
      </w:r>
      <w:proofErr w:type="spellEnd"/>
      <w:r>
        <w:rPr>
          <w:sz w:val="26"/>
          <w:szCs w:val="26"/>
        </w:rPr>
        <w:t xml:space="preserve"> locales. Los </w:t>
      </w:r>
      <w:proofErr w:type="spellStart"/>
      <w:r>
        <w:rPr>
          <w:sz w:val="26"/>
          <w:szCs w:val="26"/>
        </w:rPr>
        <w:t>estudiantes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también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pueden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apoyar</w:t>
      </w:r>
      <w:proofErr w:type="spellEnd"/>
      <w:r>
        <w:rPr>
          <w:sz w:val="26"/>
          <w:szCs w:val="26"/>
        </w:rPr>
        <w:t xml:space="preserve"> a las </w:t>
      </w:r>
      <w:proofErr w:type="spellStart"/>
      <w:r>
        <w:rPr>
          <w:sz w:val="26"/>
          <w:szCs w:val="26"/>
        </w:rPr>
        <w:t>granjas</w:t>
      </w:r>
      <w:proofErr w:type="spellEnd"/>
      <w:r>
        <w:rPr>
          <w:sz w:val="26"/>
          <w:szCs w:val="26"/>
        </w:rPr>
        <w:t xml:space="preserve"> locales </w:t>
      </w:r>
      <w:proofErr w:type="spellStart"/>
      <w:r>
        <w:rPr>
          <w:sz w:val="26"/>
          <w:szCs w:val="26"/>
        </w:rPr>
        <w:t>propagando</w:t>
      </w:r>
      <w:proofErr w:type="spellEnd"/>
      <w:r>
        <w:rPr>
          <w:sz w:val="26"/>
          <w:szCs w:val="26"/>
        </w:rPr>
        <w:t xml:space="preserve"> los </w:t>
      </w:r>
      <w:proofErr w:type="spellStart"/>
      <w:r>
        <w:rPr>
          <w:sz w:val="26"/>
          <w:szCs w:val="26"/>
        </w:rPr>
        <w:t>mismos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alimentos</w:t>
      </w:r>
      <w:proofErr w:type="spellEnd"/>
      <w:r>
        <w:rPr>
          <w:sz w:val="26"/>
          <w:szCs w:val="26"/>
        </w:rPr>
        <w:t xml:space="preserve"> que se </w:t>
      </w:r>
      <w:proofErr w:type="spellStart"/>
      <w:r>
        <w:rPr>
          <w:sz w:val="26"/>
          <w:szCs w:val="26"/>
        </w:rPr>
        <w:t>cultivan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anualmente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</w:t>
      </w:r>
      <w:proofErr w:type="spellEnd"/>
      <w:r>
        <w:rPr>
          <w:sz w:val="26"/>
          <w:szCs w:val="26"/>
        </w:rPr>
        <w:t xml:space="preserve"> las </w:t>
      </w:r>
      <w:proofErr w:type="spellStart"/>
      <w:r>
        <w:rPr>
          <w:sz w:val="26"/>
          <w:szCs w:val="26"/>
        </w:rPr>
        <w:t>granjas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cercanas</w:t>
      </w:r>
      <w:proofErr w:type="spellEnd"/>
      <w:r>
        <w:rPr>
          <w:sz w:val="26"/>
          <w:szCs w:val="26"/>
        </w:rPr>
        <w:t xml:space="preserve">. Con las </w:t>
      </w:r>
      <w:proofErr w:type="spellStart"/>
      <w:r>
        <w:rPr>
          <w:sz w:val="26"/>
          <w:szCs w:val="26"/>
        </w:rPr>
        <w:t>semillas</w:t>
      </w:r>
      <w:proofErr w:type="spellEnd"/>
      <w:r>
        <w:rPr>
          <w:sz w:val="26"/>
          <w:szCs w:val="26"/>
        </w:rPr>
        <w:t xml:space="preserve"> qu</w:t>
      </w:r>
      <w:r>
        <w:rPr>
          <w:sz w:val="26"/>
          <w:szCs w:val="26"/>
        </w:rPr>
        <w:t xml:space="preserve">e </w:t>
      </w:r>
      <w:proofErr w:type="spellStart"/>
      <w:r>
        <w:rPr>
          <w:sz w:val="26"/>
          <w:szCs w:val="26"/>
        </w:rPr>
        <w:t>germinan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alcanzan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etapa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plántula</w:t>
      </w:r>
      <w:proofErr w:type="spellEnd"/>
      <w:r>
        <w:rPr>
          <w:sz w:val="26"/>
          <w:szCs w:val="26"/>
        </w:rPr>
        <w:t xml:space="preserve">, los </w:t>
      </w:r>
      <w:proofErr w:type="spellStart"/>
      <w:r>
        <w:rPr>
          <w:sz w:val="26"/>
          <w:szCs w:val="26"/>
        </w:rPr>
        <w:t>estudiantes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pueden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devolver</w:t>
      </w:r>
      <w:proofErr w:type="spellEnd"/>
      <w:r>
        <w:rPr>
          <w:sz w:val="26"/>
          <w:szCs w:val="26"/>
        </w:rPr>
        <w:t xml:space="preserve"> las </w:t>
      </w:r>
      <w:proofErr w:type="spellStart"/>
      <w:r>
        <w:rPr>
          <w:sz w:val="26"/>
          <w:szCs w:val="26"/>
        </w:rPr>
        <w:t>plántulas</w:t>
      </w:r>
      <w:proofErr w:type="spellEnd"/>
      <w:r>
        <w:rPr>
          <w:sz w:val="26"/>
          <w:szCs w:val="26"/>
        </w:rPr>
        <w:t xml:space="preserve"> a las </w:t>
      </w:r>
      <w:proofErr w:type="spellStart"/>
      <w:r>
        <w:rPr>
          <w:sz w:val="26"/>
          <w:szCs w:val="26"/>
        </w:rPr>
        <w:t>granjas</w:t>
      </w:r>
      <w:proofErr w:type="spellEnd"/>
      <w:r>
        <w:rPr>
          <w:sz w:val="26"/>
          <w:szCs w:val="26"/>
        </w:rPr>
        <w:t xml:space="preserve"> locales para </w:t>
      </w:r>
      <w:proofErr w:type="spellStart"/>
      <w:r>
        <w:rPr>
          <w:sz w:val="26"/>
          <w:szCs w:val="26"/>
        </w:rPr>
        <w:t>plantarlas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</w:t>
      </w:r>
      <w:proofErr w:type="spellEnd"/>
      <w:r>
        <w:rPr>
          <w:sz w:val="26"/>
          <w:szCs w:val="26"/>
        </w:rPr>
        <w:t xml:space="preserve"> sus </w:t>
      </w:r>
      <w:proofErr w:type="spellStart"/>
      <w:r>
        <w:rPr>
          <w:sz w:val="26"/>
          <w:szCs w:val="26"/>
        </w:rPr>
        <w:t>campos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distribuirlas</w:t>
      </w:r>
      <w:proofErr w:type="spellEnd"/>
      <w:r>
        <w:rPr>
          <w:sz w:val="26"/>
          <w:szCs w:val="26"/>
        </w:rPr>
        <w:t xml:space="preserve"> a los </w:t>
      </w:r>
      <w:proofErr w:type="spellStart"/>
      <w:r>
        <w:rPr>
          <w:sz w:val="26"/>
          <w:szCs w:val="26"/>
        </w:rPr>
        <w:t>miembros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comunidad</w:t>
      </w:r>
      <w:proofErr w:type="spellEnd"/>
      <w:r>
        <w:rPr>
          <w:sz w:val="26"/>
          <w:szCs w:val="26"/>
        </w:rPr>
        <w:t xml:space="preserve"> local que </w:t>
      </w:r>
      <w:proofErr w:type="spellStart"/>
      <w:r>
        <w:rPr>
          <w:sz w:val="26"/>
          <w:szCs w:val="26"/>
        </w:rPr>
        <w:t>deseen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comenzar</w:t>
      </w:r>
      <w:proofErr w:type="spellEnd"/>
      <w:r>
        <w:rPr>
          <w:sz w:val="26"/>
          <w:szCs w:val="26"/>
        </w:rPr>
        <w:t xml:space="preserve"> sus </w:t>
      </w:r>
      <w:proofErr w:type="spellStart"/>
      <w:r>
        <w:rPr>
          <w:sz w:val="26"/>
          <w:szCs w:val="26"/>
        </w:rPr>
        <w:t>propios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jardines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personales</w:t>
      </w:r>
      <w:proofErr w:type="spellEnd"/>
      <w:r>
        <w:rPr>
          <w:sz w:val="26"/>
          <w:szCs w:val="26"/>
        </w:rPr>
        <w:t xml:space="preserve">. De </w:t>
      </w:r>
      <w:proofErr w:type="spellStart"/>
      <w:r>
        <w:rPr>
          <w:sz w:val="26"/>
          <w:szCs w:val="26"/>
        </w:rPr>
        <w:t>este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modo, los </w:t>
      </w:r>
      <w:proofErr w:type="spellStart"/>
      <w:r>
        <w:rPr>
          <w:sz w:val="26"/>
          <w:szCs w:val="26"/>
        </w:rPr>
        <w:t>estudiantes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tendrán</w:t>
      </w:r>
      <w:proofErr w:type="spellEnd"/>
      <w:r>
        <w:rPr>
          <w:sz w:val="26"/>
          <w:szCs w:val="26"/>
        </w:rPr>
        <w:t xml:space="preserve"> una idea de </w:t>
      </w:r>
      <w:proofErr w:type="spellStart"/>
      <w:r>
        <w:rPr>
          <w:sz w:val="26"/>
          <w:szCs w:val="26"/>
        </w:rPr>
        <w:t>cómo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practicar</w:t>
      </w:r>
      <w:proofErr w:type="spellEnd"/>
      <w:r>
        <w:rPr>
          <w:sz w:val="26"/>
          <w:szCs w:val="26"/>
        </w:rPr>
        <w:t xml:space="preserve"> un </w:t>
      </w:r>
      <w:proofErr w:type="spellStart"/>
      <w:r>
        <w:rPr>
          <w:sz w:val="26"/>
          <w:szCs w:val="26"/>
        </w:rPr>
        <w:t>enfoque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cívico</w:t>
      </w:r>
      <w:proofErr w:type="spellEnd"/>
      <w:r>
        <w:rPr>
          <w:sz w:val="26"/>
          <w:szCs w:val="26"/>
        </w:rPr>
        <w:t xml:space="preserve"> para la </w:t>
      </w:r>
      <w:proofErr w:type="spellStart"/>
      <w:r>
        <w:rPr>
          <w:sz w:val="26"/>
          <w:szCs w:val="26"/>
        </w:rPr>
        <w:t>acción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comunitaria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invertir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</w:t>
      </w:r>
      <w:proofErr w:type="spellEnd"/>
      <w:r>
        <w:rPr>
          <w:sz w:val="26"/>
          <w:szCs w:val="26"/>
        </w:rPr>
        <w:t xml:space="preserve"> un </w:t>
      </w:r>
      <w:proofErr w:type="spellStart"/>
      <w:r>
        <w:rPr>
          <w:sz w:val="26"/>
          <w:szCs w:val="26"/>
        </w:rPr>
        <w:t>sistema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alimentario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localizado</w:t>
      </w:r>
      <w:proofErr w:type="spellEnd"/>
      <w:r>
        <w:rPr>
          <w:sz w:val="26"/>
          <w:szCs w:val="26"/>
        </w:rPr>
        <w:t>.</w:t>
      </w:r>
    </w:p>
    <w:p w:rsidR="00652FED" w:rsidRDefault="00652FED">
      <w:pPr>
        <w:spacing w:line="240" w:lineRule="auto"/>
      </w:pPr>
    </w:p>
    <w:p w:rsidR="00652FED" w:rsidRDefault="00AE7055">
      <w:pPr>
        <w:spacing w:line="24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Materiales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necesarios</w:t>
      </w:r>
      <w:proofErr w:type="spellEnd"/>
      <w:r>
        <w:rPr>
          <w:b/>
          <w:sz w:val="26"/>
          <w:szCs w:val="26"/>
        </w:rPr>
        <w:t xml:space="preserve"> para cultivar un </w:t>
      </w:r>
      <w:proofErr w:type="spellStart"/>
      <w:r>
        <w:rPr>
          <w:b/>
          <w:sz w:val="26"/>
          <w:szCs w:val="26"/>
        </w:rPr>
        <w:t>jardín</w:t>
      </w:r>
      <w:proofErr w:type="spellEnd"/>
      <w:r>
        <w:rPr>
          <w:b/>
          <w:sz w:val="26"/>
          <w:szCs w:val="26"/>
        </w:rPr>
        <w:t xml:space="preserve"> de </w:t>
      </w:r>
      <w:proofErr w:type="spellStart"/>
      <w:r>
        <w:rPr>
          <w:b/>
          <w:sz w:val="26"/>
          <w:szCs w:val="26"/>
        </w:rPr>
        <w:t>demostración</w:t>
      </w:r>
      <w:proofErr w:type="spellEnd"/>
      <w:r>
        <w:rPr>
          <w:b/>
          <w:sz w:val="26"/>
          <w:szCs w:val="26"/>
        </w:rPr>
        <w:t>:</w:t>
      </w:r>
    </w:p>
    <w:p w:rsidR="00652FED" w:rsidRDefault="00AE7055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Seleccione</w:t>
      </w:r>
      <w:proofErr w:type="spellEnd"/>
      <w:r>
        <w:rPr>
          <w:sz w:val="26"/>
          <w:szCs w:val="26"/>
        </w:rPr>
        <w:t xml:space="preserve"> un </w:t>
      </w:r>
      <w:proofErr w:type="spellStart"/>
      <w:r>
        <w:rPr>
          <w:sz w:val="26"/>
          <w:szCs w:val="26"/>
        </w:rPr>
        <w:t>área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donde</w:t>
      </w:r>
      <w:proofErr w:type="spellEnd"/>
      <w:r>
        <w:rPr>
          <w:sz w:val="26"/>
          <w:szCs w:val="26"/>
        </w:rPr>
        <w:t xml:space="preserve"> las </w:t>
      </w:r>
      <w:proofErr w:type="spellStart"/>
      <w:r>
        <w:rPr>
          <w:sz w:val="26"/>
          <w:szCs w:val="26"/>
        </w:rPr>
        <w:t>plantas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pue</w:t>
      </w:r>
      <w:r>
        <w:rPr>
          <w:sz w:val="26"/>
          <w:szCs w:val="26"/>
        </w:rPr>
        <w:t>dan</w:t>
      </w:r>
      <w:proofErr w:type="spellEnd"/>
      <w:r>
        <w:rPr>
          <w:sz w:val="26"/>
          <w:szCs w:val="26"/>
        </w:rPr>
        <w:t xml:space="preserve"> absorber 7 horas o </w:t>
      </w:r>
      <w:proofErr w:type="spellStart"/>
      <w:r>
        <w:rPr>
          <w:sz w:val="26"/>
          <w:szCs w:val="26"/>
        </w:rPr>
        <w:t>más</w:t>
      </w:r>
      <w:proofErr w:type="spellEnd"/>
      <w:r>
        <w:rPr>
          <w:sz w:val="26"/>
          <w:szCs w:val="26"/>
        </w:rPr>
        <w:t xml:space="preserve"> de luz solar.</w:t>
      </w:r>
    </w:p>
    <w:p w:rsidR="00652FED" w:rsidRDefault="00AE7055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Semillas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maíz</w:t>
      </w:r>
      <w:proofErr w:type="spellEnd"/>
      <w:r>
        <w:rPr>
          <w:sz w:val="26"/>
          <w:szCs w:val="26"/>
        </w:rPr>
        <w:t xml:space="preserve">, frijoles y calabaza que son </w:t>
      </w:r>
      <w:proofErr w:type="spellStart"/>
      <w:r>
        <w:rPr>
          <w:sz w:val="26"/>
          <w:szCs w:val="26"/>
        </w:rPr>
        <w:t>específicas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entorno</w:t>
      </w:r>
      <w:proofErr w:type="spellEnd"/>
      <w:r>
        <w:rPr>
          <w:sz w:val="26"/>
          <w:szCs w:val="26"/>
        </w:rPr>
        <w:t xml:space="preserve"> local.</w:t>
      </w:r>
    </w:p>
    <w:p w:rsidR="00652FED" w:rsidRDefault="00AE7055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Acceso</w:t>
      </w:r>
      <w:proofErr w:type="spellEnd"/>
      <w:r>
        <w:rPr>
          <w:sz w:val="26"/>
          <w:szCs w:val="26"/>
        </w:rPr>
        <w:t xml:space="preserve"> al </w:t>
      </w:r>
      <w:proofErr w:type="spellStart"/>
      <w:r>
        <w:rPr>
          <w:sz w:val="26"/>
          <w:szCs w:val="26"/>
        </w:rPr>
        <w:t>agua</w:t>
      </w:r>
      <w:proofErr w:type="spellEnd"/>
    </w:p>
    <w:p w:rsidR="00652FED" w:rsidRDefault="00652FED">
      <w:pPr>
        <w:spacing w:after="0" w:line="240" w:lineRule="auto"/>
        <w:ind w:left="720"/>
        <w:rPr>
          <w:sz w:val="26"/>
          <w:szCs w:val="26"/>
        </w:rPr>
      </w:pPr>
    </w:p>
    <w:p w:rsidR="00652FED" w:rsidRDefault="00AE7055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Cantidades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adecuadas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fertilizante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Nota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será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necesario</w:t>
      </w:r>
      <w:proofErr w:type="spellEnd"/>
      <w:r>
        <w:rPr>
          <w:sz w:val="26"/>
          <w:szCs w:val="26"/>
        </w:rPr>
        <w:t xml:space="preserve"> un </w:t>
      </w:r>
      <w:proofErr w:type="spellStart"/>
      <w:r>
        <w:rPr>
          <w:sz w:val="26"/>
          <w:szCs w:val="26"/>
        </w:rPr>
        <w:t>tratamiento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mitad</w:t>
      </w:r>
      <w:proofErr w:type="spellEnd"/>
      <w:r>
        <w:rPr>
          <w:sz w:val="26"/>
          <w:szCs w:val="26"/>
        </w:rPr>
        <w:t xml:space="preserve"> de la </w:t>
      </w:r>
      <w:proofErr w:type="spellStart"/>
      <w:r>
        <w:rPr>
          <w:sz w:val="26"/>
          <w:szCs w:val="26"/>
        </w:rPr>
        <w:t>temporada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crecimiento</w:t>
      </w:r>
      <w:proofErr w:type="spellEnd"/>
      <w:r>
        <w:rPr>
          <w:sz w:val="26"/>
          <w:szCs w:val="26"/>
        </w:rPr>
        <w:t xml:space="preserve"> para </w:t>
      </w:r>
      <w:proofErr w:type="spellStart"/>
      <w:r>
        <w:rPr>
          <w:sz w:val="26"/>
          <w:szCs w:val="26"/>
        </w:rPr>
        <w:t>ga</w:t>
      </w:r>
      <w:r>
        <w:rPr>
          <w:sz w:val="26"/>
          <w:szCs w:val="26"/>
        </w:rPr>
        <w:t>rantizar</w:t>
      </w:r>
      <w:proofErr w:type="spellEnd"/>
      <w:r>
        <w:rPr>
          <w:sz w:val="26"/>
          <w:szCs w:val="26"/>
        </w:rPr>
        <w:t xml:space="preserve"> un </w:t>
      </w:r>
      <w:proofErr w:type="spellStart"/>
      <w:r>
        <w:rPr>
          <w:sz w:val="26"/>
          <w:szCs w:val="26"/>
        </w:rPr>
        <w:t>rendimiento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exitoso</w:t>
      </w:r>
      <w:proofErr w:type="spellEnd"/>
    </w:p>
    <w:p w:rsidR="00652FED" w:rsidRDefault="00AE7055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Comience</w:t>
      </w:r>
      <w:proofErr w:type="spellEnd"/>
      <w:r>
        <w:rPr>
          <w:sz w:val="26"/>
          <w:szCs w:val="26"/>
        </w:rPr>
        <w:t xml:space="preserve"> con un </w:t>
      </w:r>
      <w:proofErr w:type="spellStart"/>
      <w:r>
        <w:rPr>
          <w:sz w:val="26"/>
          <w:szCs w:val="26"/>
        </w:rPr>
        <w:t>espacio</w:t>
      </w:r>
      <w:proofErr w:type="spellEnd"/>
      <w:r>
        <w:rPr>
          <w:sz w:val="26"/>
          <w:szCs w:val="26"/>
        </w:rPr>
        <w:t xml:space="preserve"> de 10 pies por 10 pies, </w:t>
      </w:r>
      <w:proofErr w:type="spellStart"/>
      <w:r>
        <w:rPr>
          <w:sz w:val="26"/>
          <w:szCs w:val="26"/>
        </w:rPr>
        <w:t>pero</w:t>
      </w:r>
      <w:proofErr w:type="spellEnd"/>
      <w:r>
        <w:rPr>
          <w:sz w:val="26"/>
          <w:szCs w:val="26"/>
        </w:rPr>
        <w:t xml:space="preserve"> el </w:t>
      </w:r>
      <w:proofErr w:type="spellStart"/>
      <w:r>
        <w:rPr>
          <w:sz w:val="26"/>
          <w:szCs w:val="26"/>
        </w:rPr>
        <w:t>espacio</w:t>
      </w:r>
      <w:proofErr w:type="spellEnd"/>
      <w:r>
        <w:rPr>
          <w:sz w:val="26"/>
          <w:szCs w:val="26"/>
        </w:rPr>
        <w:t xml:space="preserve"> del </w:t>
      </w:r>
      <w:proofErr w:type="spellStart"/>
      <w:r>
        <w:rPr>
          <w:sz w:val="26"/>
          <w:szCs w:val="26"/>
        </w:rPr>
        <w:t>jardín</w:t>
      </w:r>
      <w:proofErr w:type="spellEnd"/>
      <w:r>
        <w:rPr>
          <w:sz w:val="26"/>
          <w:szCs w:val="26"/>
        </w:rPr>
        <w:t xml:space="preserve"> se </w:t>
      </w:r>
      <w:proofErr w:type="spellStart"/>
      <w:r>
        <w:rPr>
          <w:sz w:val="26"/>
          <w:szCs w:val="26"/>
        </w:rPr>
        <w:t>puede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modificar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según</w:t>
      </w:r>
      <w:proofErr w:type="spellEnd"/>
      <w:r>
        <w:rPr>
          <w:sz w:val="26"/>
          <w:szCs w:val="26"/>
        </w:rPr>
        <w:t xml:space="preserve"> el </w:t>
      </w:r>
      <w:proofErr w:type="spellStart"/>
      <w:r>
        <w:rPr>
          <w:sz w:val="26"/>
          <w:szCs w:val="26"/>
        </w:rPr>
        <w:t>tiempo</w:t>
      </w:r>
      <w:proofErr w:type="spellEnd"/>
      <w:r>
        <w:rPr>
          <w:sz w:val="26"/>
          <w:szCs w:val="26"/>
        </w:rPr>
        <w:t xml:space="preserve"> y el </w:t>
      </w:r>
      <w:proofErr w:type="spellStart"/>
      <w:r>
        <w:rPr>
          <w:sz w:val="26"/>
          <w:szCs w:val="26"/>
        </w:rPr>
        <w:t>compromiso</w:t>
      </w:r>
      <w:proofErr w:type="spellEnd"/>
      <w:r>
        <w:rPr>
          <w:sz w:val="26"/>
          <w:szCs w:val="26"/>
        </w:rPr>
        <w:t>.</w:t>
      </w:r>
    </w:p>
    <w:p w:rsidR="00652FED" w:rsidRDefault="00652FED">
      <w:pPr>
        <w:spacing w:line="240" w:lineRule="auto"/>
        <w:ind w:left="720"/>
        <w:rPr>
          <w:sz w:val="26"/>
          <w:szCs w:val="26"/>
        </w:rPr>
      </w:pPr>
    </w:p>
    <w:p w:rsidR="00652FED" w:rsidRDefault="00652FED">
      <w:pPr>
        <w:spacing w:after="0" w:line="240" w:lineRule="auto"/>
      </w:pPr>
    </w:p>
    <w:p w:rsidR="00652FED" w:rsidRDefault="00AE7055">
      <w:pPr>
        <w:spacing w:after="0" w:line="240" w:lineRule="auto"/>
      </w:pPr>
      <w:proofErr w:type="spellStart"/>
      <w:r>
        <w:rPr>
          <w:b/>
          <w:sz w:val="28"/>
          <w:szCs w:val="28"/>
        </w:rPr>
        <w:t>Lección</w:t>
      </w:r>
      <w:proofErr w:type="spellEnd"/>
      <w:r>
        <w:rPr>
          <w:b/>
          <w:sz w:val="28"/>
          <w:szCs w:val="28"/>
        </w:rPr>
        <w:t xml:space="preserve"> 3 RÚBRICA para la </w:t>
      </w:r>
      <w:proofErr w:type="spellStart"/>
      <w:r>
        <w:rPr>
          <w:b/>
          <w:sz w:val="28"/>
          <w:szCs w:val="28"/>
        </w:rPr>
        <w:t>Letra</w:t>
      </w:r>
      <w:proofErr w:type="spellEnd"/>
    </w:p>
    <w:p w:rsidR="00652FED" w:rsidRDefault="00AE7055">
      <w:pPr>
        <w:spacing w:after="0" w:line="240" w:lineRule="auto"/>
        <w:rPr>
          <w:sz w:val="26"/>
          <w:szCs w:val="26"/>
        </w:rPr>
      </w:pPr>
      <w:r>
        <w:rPr>
          <w:color w:val="000000"/>
          <w:sz w:val="22"/>
          <w:szCs w:val="22"/>
        </w:rPr>
        <w:br/>
      </w:r>
      <w:proofErr w:type="spellStart"/>
      <w:r>
        <w:rPr>
          <w:b/>
          <w:i/>
          <w:sz w:val="26"/>
          <w:szCs w:val="26"/>
        </w:rPr>
        <w:t>instrucciones</w:t>
      </w:r>
      <w:proofErr w:type="spellEnd"/>
      <w:r>
        <w:rPr>
          <w:b/>
          <w:i/>
          <w:color w:val="000000"/>
          <w:sz w:val="26"/>
          <w:szCs w:val="26"/>
        </w:rPr>
        <w:t>:</w:t>
      </w:r>
    </w:p>
    <w:p w:rsidR="00652FED" w:rsidRDefault="00AE7055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Investigue</w:t>
      </w:r>
      <w:proofErr w:type="spellEnd"/>
      <w:r>
        <w:rPr>
          <w:sz w:val="26"/>
          <w:szCs w:val="26"/>
        </w:rPr>
        <w:t xml:space="preserve"> una </w:t>
      </w:r>
      <w:proofErr w:type="spellStart"/>
      <w:r>
        <w:rPr>
          <w:sz w:val="26"/>
          <w:szCs w:val="26"/>
        </w:rPr>
        <w:t>organización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líder</w:t>
      </w:r>
      <w:proofErr w:type="spellEnd"/>
      <w:r>
        <w:rPr>
          <w:sz w:val="26"/>
          <w:szCs w:val="26"/>
        </w:rPr>
        <w:t xml:space="preserve"> que </w:t>
      </w:r>
      <w:proofErr w:type="spellStart"/>
      <w:r>
        <w:rPr>
          <w:sz w:val="26"/>
          <w:szCs w:val="26"/>
        </w:rPr>
        <w:t>pueda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ayudarlo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lograr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cambios</w:t>
      </w:r>
      <w:proofErr w:type="spellEnd"/>
      <w:r>
        <w:rPr>
          <w:sz w:val="26"/>
          <w:szCs w:val="26"/>
        </w:rPr>
        <w:t>.</w:t>
      </w:r>
    </w:p>
    <w:p w:rsidR="00652FED" w:rsidRDefault="00AE7055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Incluya</w:t>
      </w:r>
      <w:proofErr w:type="spellEnd"/>
      <w:r>
        <w:rPr>
          <w:sz w:val="26"/>
          <w:szCs w:val="26"/>
        </w:rPr>
        <w:t xml:space="preserve"> el(los) </w:t>
      </w:r>
      <w:proofErr w:type="spellStart"/>
      <w:r>
        <w:rPr>
          <w:sz w:val="26"/>
          <w:szCs w:val="26"/>
        </w:rPr>
        <w:t>nombre</w:t>
      </w:r>
      <w:proofErr w:type="spellEnd"/>
      <w:r>
        <w:rPr>
          <w:sz w:val="26"/>
          <w:szCs w:val="26"/>
        </w:rPr>
        <w:t xml:space="preserve">(s) y la </w:t>
      </w:r>
      <w:proofErr w:type="spellStart"/>
      <w:r>
        <w:rPr>
          <w:sz w:val="26"/>
          <w:szCs w:val="26"/>
        </w:rPr>
        <w:t>dirección</w:t>
      </w:r>
      <w:proofErr w:type="spellEnd"/>
      <w:r>
        <w:rPr>
          <w:sz w:val="26"/>
          <w:szCs w:val="26"/>
        </w:rPr>
        <w:t xml:space="preserve"> postal y el </w:t>
      </w:r>
      <w:proofErr w:type="spellStart"/>
      <w:r>
        <w:rPr>
          <w:sz w:val="26"/>
          <w:szCs w:val="26"/>
        </w:rPr>
        <w:t>saludo</w:t>
      </w:r>
      <w:proofErr w:type="spellEnd"/>
      <w:r>
        <w:rPr>
          <w:sz w:val="26"/>
          <w:szCs w:val="26"/>
        </w:rPr>
        <w:t>.</w:t>
      </w:r>
    </w:p>
    <w:p w:rsidR="00652FED" w:rsidRDefault="00AE7055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Asegúrate</w:t>
      </w:r>
      <w:proofErr w:type="spellEnd"/>
      <w:r>
        <w:rPr>
          <w:sz w:val="26"/>
          <w:szCs w:val="26"/>
        </w:rPr>
        <w:t xml:space="preserve"> de que no </w:t>
      </w:r>
      <w:proofErr w:type="spellStart"/>
      <w:r>
        <w:rPr>
          <w:sz w:val="26"/>
          <w:szCs w:val="26"/>
        </w:rPr>
        <w:t>haya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errores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gramaticales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ortográficos</w:t>
      </w:r>
      <w:proofErr w:type="spellEnd"/>
      <w:r>
        <w:rPr>
          <w:sz w:val="26"/>
          <w:szCs w:val="26"/>
        </w:rPr>
        <w:t>.</w:t>
      </w:r>
    </w:p>
    <w:p w:rsidR="00652FED" w:rsidRDefault="00AE7055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Párrafos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céntrese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en</w:t>
      </w:r>
      <w:proofErr w:type="spellEnd"/>
      <w:r>
        <w:rPr>
          <w:sz w:val="26"/>
          <w:szCs w:val="26"/>
        </w:rPr>
        <w:t>:</w:t>
      </w:r>
    </w:p>
    <w:p w:rsidR="00652FED" w:rsidRDefault="00AE7055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Indica por </w:t>
      </w:r>
      <w:proofErr w:type="spellStart"/>
      <w:r>
        <w:rPr>
          <w:sz w:val="26"/>
          <w:szCs w:val="26"/>
        </w:rPr>
        <w:t>qué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estás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escribiendo</w:t>
      </w:r>
      <w:proofErr w:type="spellEnd"/>
      <w:r>
        <w:rPr>
          <w:sz w:val="26"/>
          <w:szCs w:val="26"/>
        </w:rPr>
        <w:t>.</w:t>
      </w:r>
    </w:p>
    <w:p w:rsidR="00652FED" w:rsidRDefault="00AE7055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Ex</w:t>
      </w:r>
      <w:r>
        <w:rPr>
          <w:sz w:val="26"/>
          <w:szCs w:val="26"/>
        </w:rPr>
        <w:t>plique</w:t>
      </w:r>
      <w:proofErr w:type="spellEnd"/>
      <w:r>
        <w:rPr>
          <w:sz w:val="26"/>
          <w:szCs w:val="26"/>
        </w:rPr>
        <w:t xml:space="preserve"> el </w:t>
      </w:r>
      <w:proofErr w:type="spellStart"/>
      <w:r>
        <w:rPr>
          <w:sz w:val="26"/>
          <w:szCs w:val="26"/>
        </w:rPr>
        <w:t>tipo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legislación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acciones</w:t>
      </w:r>
      <w:proofErr w:type="spellEnd"/>
      <w:r>
        <w:rPr>
          <w:sz w:val="26"/>
          <w:szCs w:val="26"/>
        </w:rPr>
        <w:t xml:space="preserve"> que le </w:t>
      </w:r>
      <w:proofErr w:type="spellStart"/>
      <w:r>
        <w:rPr>
          <w:sz w:val="26"/>
          <w:szCs w:val="26"/>
        </w:rPr>
        <w:t>gustaría</w:t>
      </w:r>
      <w:proofErr w:type="spellEnd"/>
      <w:r>
        <w:rPr>
          <w:sz w:val="26"/>
          <w:szCs w:val="26"/>
        </w:rPr>
        <w:t xml:space="preserve"> que </w:t>
      </w:r>
      <w:proofErr w:type="spellStart"/>
      <w:r>
        <w:rPr>
          <w:sz w:val="26"/>
          <w:szCs w:val="26"/>
        </w:rPr>
        <w:t>apoyaran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desarrollaran</w:t>
      </w:r>
      <w:proofErr w:type="spellEnd"/>
      <w:r>
        <w:rPr>
          <w:sz w:val="26"/>
          <w:szCs w:val="26"/>
        </w:rPr>
        <w:t>.</w:t>
      </w:r>
    </w:p>
    <w:p w:rsidR="00652FED" w:rsidRDefault="00AE7055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Recomendar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formas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abordar</w:t>
      </w:r>
      <w:proofErr w:type="spellEnd"/>
      <w:r>
        <w:rPr>
          <w:sz w:val="26"/>
          <w:szCs w:val="26"/>
        </w:rPr>
        <w:t xml:space="preserve"> el </w:t>
      </w:r>
      <w:proofErr w:type="spellStart"/>
      <w:r>
        <w:rPr>
          <w:sz w:val="26"/>
          <w:szCs w:val="26"/>
        </w:rPr>
        <w:t>problema</w:t>
      </w:r>
      <w:proofErr w:type="spellEnd"/>
      <w:r>
        <w:rPr>
          <w:sz w:val="26"/>
          <w:szCs w:val="26"/>
        </w:rPr>
        <w:t>.</w:t>
      </w:r>
    </w:p>
    <w:p w:rsidR="00652FED" w:rsidRDefault="00AE7055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Identificar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oportunidades</w:t>
      </w:r>
      <w:proofErr w:type="spellEnd"/>
      <w:r>
        <w:rPr>
          <w:sz w:val="26"/>
          <w:szCs w:val="26"/>
        </w:rPr>
        <w:t xml:space="preserve"> para </w:t>
      </w:r>
      <w:proofErr w:type="spellStart"/>
      <w:r>
        <w:rPr>
          <w:sz w:val="26"/>
          <w:szCs w:val="26"/>
        </w:rPr>
        <w:t>crear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conciencia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cuando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legislación</w:t>
      </w:r>
      <w:proofErr w:type="spellEnd"/>
      <w:r>
        <w:rPr>
          <w:sz w:val="26"/>
          <w:szCs w:val="26"/>
        </w:rPr>
        <w:t xml:space="preserve"> no sea </w:t>
      </w:r>
      <w:proofErr w:type="spellStart"/>
      <w:r>
        <w:rPr>
          <w:sz w:val="26"/>
          <w:szCs w:val="26"/>
        </w:rPr>
        <w:t>posible</w:t>
      </w:r>
      <w:proofErr w:type="spellEnd"/>
      <w:r>
        <w:rPr>
          <w:sz w:val="26"/>
          <w:szCs w:val="26"/>
        </w:rPr>
        <w:t>.</w:t>
      </w:r>
    </w:p>
    <w:p w:rsidR="00652FED" w:rsidRDefault="00AE7055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Sea </w:t>
      </w:r>
      <w:proofErr w:type="spellStart"/>
      <w:r>
        <w:rPr>
          <w:sz w:val="26"/>
          <w:szCs w:val="26"/>
        </w:rPr>
        <w:t>respetuoso</w:t>
      </w:r>
      <w:proofErr w:type="spellEnd"/>
      <w:r>
        <w:rPr>
          <w:sz w:val="26"/>
          <w:szCs w:val="26"/>
        </w:rPr>
        <w:t xml:space="preserve">, claro y </w:t>
      </w:r>
      <w:proofErr w:type="spellStart"/>
      <w:r>
        <w:rPr>
          <w:sz w:val="26"/>
          <w:szCs w:val="26"/>
        </w:rPr>
        <w:t>conciso</w:t>
      </w:r>
      <w:proofErr w:type="spellEnd"/>
      <w:r>
        <w:rPr>
          <w:sz w:val="26"/>
          <w:szCs w:val="26"/>
        </w:rPr>
        <w:t>.</w:t>
      </w:r>
    </w:p>
    <w:p w:rsidR="00652FED" w:rsidRDefault="00AE7055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Utilice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ejemplos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específicos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citas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referencias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libros</w:t>
      </w:r>
      <w:proofErr w:type="spellEnd"/>
      <w:r>
        <w:rPr>
          <w:sz w:val="26"/>
          <w:szCs w:val="26"/>
        </w:rPr>
        <w:t xml:space="preserve"> o sitios web para </w:t>
      </w:r>
      <w:proofErr w:type="spellStart"/>
      <w:r>
        <w:rPr>
          <w:sz w:val="26"/>
          <w:szCs w:val="26"/>
        </w:rPr>
        <w:t>respaldar</w:t>
      </w:r>
      <w:proofErr w:type="spellEnd"/>
      <w:r>
        <w:rPr>
          <w:sz w:val="26"/>
          <w:szCs w:val="26"/>
        </w:rPr>
        <w:t xml:space="preserve"> las </w:t>
      </w:r>
      <w:proofErr w:type="spellStart"/>
      <w:r>
        <w:rPr>
          <w:sz w:val="26"/>
          <w:szCs w:val="26"/>
        </w:rPr>
        <w:t>afirmaciones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realizadas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alentar</w:t>
      </w:r>
      <w:proofErr w:type="spellEnd"/>
      <w:r>
        <w:rPr>
          <w:sz w:val="26"/>
          <w:szCs w:val="26"/>
        </w:rPr>
        <w:t xml:space="preserve"> al </w:t>
      </w:r>
      <w:proofErr w:type="spellStart"/>
      <w:r>
        <w:rPr>
          <w:sz w:val="26"/>
          <w:szCs w:val="26"/>
        </w:rPr>
        <w:t>funcionario</w:t>
      </w:r>
      <w:proofErr w:type="spellEnd"/>
      <w:r>
        <w:rPr>
          <w:sz w:val="26"/>
          <w:szCs w:val="26"/>
        </w:rPr>
        <w:t xml:space="preserve"> a </w:t>
      </w:r>
      <w:proofErr w:type="spellStart"/>
      <w:r>
        <w:rPr>
          <w:sz w:val="26"/>
          <w:szCs w:val="26"/>
        </w:rPr>
        <w:t>realizar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más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investigaciones</w:t>
      </w:r>
      <w:proofErr w:type="spellEnd"/>
      <w:r>
        <w:rPr>
          <w:sz w:val="26"/>
          <w:szCs w:val="26"/>
        </w:rPr>
        <w:t>.</w:t>
      </w:r>
    </w:p>
    <w:p w:rsidR="00652FED" w:rsidRDefault="00AE7055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Haz un </w:t>
      </w:r>
      <w:proofErr w:type="spellStart"/>
      <w:r>
        <w:rPr>
          <w:sz w:val="26"/>
          <w:szCs w:val="26"/>
        </w:rPr>
        <w:t>llamado</w:t>
      </w:r>
      <w:proofErr w:type="spellEnd"/>
      <w:r>
        <w:rPr>
          <w:sz w:val="26"/>
          <w:szCs w:val="26"/>
        </w:rPr>
        <w:t xml:space="preserve"> a la </w:t>
      </w:r>
      <w:proofErr w:type="spellStart"/>
      <w:r>
        <w:rPr>
          <w:sz w:val="26"/>
          <w:szCs w:val="26"/>
        </w:rPr>
        <w:t>acción</w:t>
      </w:r>
      <w:proofErr w:type="spellEnd"/>
    </w:p>
    <w:p w:rsidR="00652FED" w:rsidRDefault="00AE7055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Gracias al lector por </w:t>
      </w:r>
      <w:proofErr w:type="spellStart"/>
      <w:r>
        <w:rPr>
          <w:sz w:val="26"/>
          <w:szCs w:val="26"/>
        </w:rPr>
        <w:t>su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tiempo</w:t>
      </w:r>
      <w:proofErr w:type="spellEnd"/>
      <w:r>
        <w:rPr>
          <w:sz w:val="26"/>
          <w:szCs w:val="26"/>
        </w:rPr>
        <w:t>.</w:t>
      </w:r>
    </w:p>
    <w:p w:rsidR="00652FED" w:rsidRDefault="00652FED">
      <w:pPr>
        <w:spacing w:after="0" w:line="240" w:lineRule="auto"/>
        <w:ind w:left="720"/>
        <w:rPr>
          <w:sz w:val="26"/>
          <w:szCs w:val="26"/>
        </w:rPr>
      </w:pPr>
    </w:p>
    <w:p w:rsidR="00652FED" w:rsidRDefault="00652FED">
      <w:pPr>
        <w:spacing w:after="0" w:line="240" w:lineRule="auto"/>
        <w:rPr>
          <w:sz w:val="26"/>
          <w:szCs w:val="26"/>
        </w:rPr>
      </w:pPr>
    </w:p>
    <w:tbl>
      <w:tblPr>
        <w:tblStyle w:val="a"/>
        <w:tblW w:w="9345" w:type="dxa"/>
        <w:tblLayout w:type="fixed"/>
        <w:tblLook w:val="0400" w:firstRow="0" w:lastRow="0" w:firstColumn="0" w:lastColumn="0" w:noHBand="0" w:noVBand="1"/>
      </w:tblPr>
      <w:tblGrid>
        <w:gridCol w:w="2025"/>
        <w:gridCol w:w="6345"/>
        <w:gridCol w:w="975"/>
      </w:tblGrid>
      <w:tr w:rsidR="00652FED"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FED" w:rsidRDefault="00AE7055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Niveles</w:t>
            </w:r>
            <w:proofErr w:type="spellEnd"/>
            <w:r>
              <w:rPr>
                <w:sz w:val="26"/>
                <w:szCs w:val="26"/>
              </w:rPr>
              <w:t xml:space="preserve"> de </w:t>
            </w:r>
            <w:proofErr w:type="spellStart"/>
            <w:r>
              <w:rPr>
                <w:sz w:val="26"/>
                <w:szCs w:val="26"/>
              </w:rPr>
              <w:t>logro</w:t>
            </w:r>
            <w:proofErr w:type="spellEnd"/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FED" w:rsidRDefault="00AE7055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Criteri</w:t>
            </w:r>
            <w:r>
              <w:rPr>
                <w:b/>
                <w:sz w:val="26"/>
                <w:szCs w:val="26"/>
              </w:rPr>
              <w:t>o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FED" w:rsidRDefault="00AE705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</w:t>
            </w:r>
            <w:r>
              <w:rPr>
                <w:b/>
                <w:sz w:val="26"/>
                <w:szCs w:val="26"/>
              </w:rPr>
              <w:t>un</w:t>
            </w:r>
            <w:r>
              <w:rPr>
                <w:b/>
                <w:sz w:val="26"/>
                <w:szCs w:val="26"/>
              </w:rPr>
              <w:t>tos</w:t>
            </w:r>
          </w:p>
        </w:tc>
      </w:tr>
      <w:tr w:rsidR="00652FED"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FED" w:rsidRDefault="00AE7055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Cumple</w:t>
            </w:r>
            <w:proofErr w:type="spellEnd"/>
            <w:r>
              <w:rPr>
                <w:sz w:val="26"/>
                <w:szCs w:val="26"/>
              </w:rPr>
              <w:t xml:space="preserve"> con las </w:t>
            </w:r>
            <w:proofErr w:type="spellStart"/>
            <w:r>
              <w:rPr>
                <w:sz w:val="26"/>
                <w:szCs w:val="26"/>
              </w:rPr>
              <w:t>expectativas</w:t>
            </w:r>
            <w:proofErr w:type="spellEnd"/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FED" w:rsidRDefault="00AE705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 carta </w:t>
            </w:r>
            <w:proofErr w:type="spellStart"/>
            <w:r>
              <w:rPr>
                <w:sz w:val="26"/>
                <w:szCs w:val="26"/>
              </w:rPr>
              <w:t>incluye</w:t>
            </w:r>
            <w:proofErr w:type="spellEnd"/>
            <w:r>
              <w:rPr>
                <w:sz w:val="26"/>
                <w:szCs w:val="26"/>
              </w:rPr>
              <w:t xml:space="preserve"> el(los) </w:t>
            </w:r>
            <w:proofErr w:type="spellStart"/>
            <w:r>
              <w:rPr>
                <w:sz w:val="26"/>
                <w:szCs w:val="26"/>
              </w:rPr>
              <w:t>nombre</w:t>
            </w:r>
            <w:proofErr w:type="spellEnd"/>
            <w:r>
              <w:rPr>
                <w:sz w:val="26"/>
                <w:szCs w:val="26"/>
              </w:rPr>
              <w:t xml:space="preserve">(s) y la </w:t>
            </w:r>
            <w:proofErr w:type="spellStart"/>
            <w:r>
              <w:rPr>
                <w:sz w:val="26"/>
                <w:szCs w:val="26"/>
              </w:rPr>
              <w:t>dirección</w:t>
            </w:r>
            <w:proofErr w:type="spellEnd"/>
            <w:r>
              <w:rPr>
                <w:sz w:val="26"/>
                <w:szCs w:val="26"/>
              </w:rPr>
              <w:t xml:space="preserve"> postal y el </w:t>
            </w:r>
            <w:proofErr w:type="spellStart"/>
            <w:r>
              <w:rPr>
                <w:sz w:val="26"/>
                <w:szCs w:val="26"/>
              </w:rPr>
              <w:t>saludo</w:t>
            </w:r>
            <w:proofErr w:type="spellEnd"/>
            <w:r>
              <w:rPr>
                <w:sz w:val="26"/>
                <w:szCs w:val="26"/>
              </w:rPr>
              <w:t xml:space="preserve">, no hay </w:t>
            </w:r>
            <w:proofErr w:type="spellStart"/>
            <w:r>
              <w:rPr>
                <w:sz w:val="26"/>
                <w:szCs w:val="26"/>
              </w:rPr>
              <w:t>errores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gramaticales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ortográficos</w:t>
            </w:r>
            <w:proofErr w:type="spellEnd"/>
            <w:r>
              <w:rPr>
                <w:sz w:val="26"/>
                <w:szCs w:val="26"/>
              </w:rPr>
              <w:t xml:space="preserve">, y el </w:t>
            </w:r>
            <w:proofErr w:type="spellStart"/>
            <w:r>
              <w:rPr>
                <w:sz w:val="26"/>
                <w:szCs w:val="26"/>
              </w:rPr>
              <w:t>cuerpo</w:t>
            </w:r>
            <w:proofErr w:type="spellEnd"/>
            <w:r>
              <w:rPr>
                <w:sz w:val="26"/>
                <w:szCs w:val="26"/>
              </w:rPr>
              <w:t xml:space="preserve"> de la carta </w:t>
            </w:r>
            <w:proofErr w:type="spellStart"/>
            <w:r>
              <w:rPr>
                <w:sz w:val="26"/>
                <w:szCs w:val="26"/>
              </w:rPr>
              <w:t>incluye</w:t>
            </w:r>
            <w:proofErr w:type="spellEnd"/>
            <w:r>
              <w:rPr>
                <w:sz w:val="26"/>
                <w:szCs w:val="26"/>
              </w:rPr>
              <w:t xml:space="preserve">: por </w:t>
            </w:r>
            <w:proofErr w:type="spellStart"/>
            <w:r>
              <w:rPr>
                <w:sz w:val="26"/>
                <w:szCs w:val="26"/>
              </w:rPr>
              <w:t>qué</w:t>
            </w:r>
            <w:proofErr w:type="spellEnd"/>
            <w:r>
              <w:rPr>
                <w:sz w:val="26"/>
                <w:szCs w:val="26"/>
              </w:rPr>
              <w:t xml:space="preserve"> escribe, el </w:t>
            </w:r>
            <w:proofErr w:type="spellStart"/>
            <w:r>
              <w:rPr>
                <w:sz w:val="26"/>
                <w:szCs w:val="26"/>
              </w:rPr>
              <w:t>tipo</w:t>
            </w:r>
            <w:proofErr w:type="spellEnd"/>
            <w:r>
              <w:rPr>
                <w:sz w:val="26"/>
                <w:szCs w:val="26"/>
              </w:rPr>
              <w:t xml:space="preserve"> de </w:t>
            </w:r>
            <w:proofErr w:type="spellStart"/>
            <w:r>
              <w:rPr>
                <w:sz w:val="26"/>
                <w:szCs w:val="26"/>
              </w:rPr>
              <w:t>legislación</w:t>
            </w:r>
            <w:proofErr w:type="spellEnd"/>
            <w:r>
              <w:rPr>
                <w:sz w:val="26"/>
                <w:szCs w:val="26"/>
              </w:rPr>
              <w:t xml:space="preserve"> o </w:t>
            </w:r>
            <w:proofErr w:type="spellStart"/>
            <w:r>
              <w:rPr>
                <w:sz w:val="26"/>
                <w:szCs w:val="26"/>
              </w:rPr>
              <w:t>acciones</w:t>
            </w:r>
            <w:proofErr w:type="spellEnd"/>
            <w:r>
              <w:rPr>
                <w:sz w:val="26"/>
                <w:szCs w:val="26"/>
              </w:rPr>
              <w:t xml:space="preserve"> que le </w:t>
            </w:r>
            <w:proofErr w:type="spellStart"/>
            <w:r>
              <w:rPr>
                <w:sz w:val="26"/>
                <w:szCs w:val="26"/>
              </w:rPr>
              <w:t>gustaría</w:t>
            </w:r>
            <w:proofErr w:type="spellEnd"/>
            <w:r>
              <w:rPr>
                <w:sz w:val="26"/>
                <w:szCs w:val="26"/>
              </w:rPr>
              <w:t xml:space="preserve"> que </w:t>
            </w:r>
            <w:proofErr w:type="spellStart"/>
            <w:r>
              <w:rPr>
                <w:sz w:val="26"/>
                <w:szCs w:val="26"/>
              </w:rPr>
              <w:t>apoyen</w:t>
            </w:r>
            <w:proofErr w:type="spellEnd"/>
            <w:r>
              <w:rPr>
                <w:sz w:val="26"/>
                <w:szCs w:val="26"/>
              </w:rPr>
              <w:t xml:space="preserve"> o </w:t>
            </w:r>
            <w:proofErr w:type="spellStart"/>
            <w:r>
              <w:rPr>
                <w:sz w:val="26"/>
                <w:szCs w:val="26"/>
              </w:rPr>
              <w:t>desarrollen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formas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recomend</w:t>
            </w:r>
            <w:r>
              <w:rPr>
                <w:sz w:val="26"/>
                <w:szCs w:val="26"/>
              </w:rPr>
              <w:t>adas</w:t>
            </w:r>
            <w:proofErr w:type="spellEnd"/>
            <w:r>
              <w:rPr>
                <w:sz w:val="26"/>
                <w:szCs w:val="26"/>
              </w:rPr>
              <w:t xml:space="preserve"> para </w:t>
            </w:r>
            <w:proofErr w:type="spellStart"/>
            <w:r>
              <w:rPr>
                <w:sz w:val="26"/>
                <w:szCs w:val="26"/>
              </w:rPr>
              <w:t>abordar</w:t>
            </w:r>
            <w:proofErr w:type="spellEnd"/>
            <w:r>
              <w:rPr>
                <w:sz w:val="26"/>
                <w:szCs w:val="26"/>
              </w:rPr>
              <w:t xml:space="preserve"> el </w:t>
            </w:r>
            <w:proofErr w:type="spellStart"/>
            <w:r>
              <w:rPr>
                <w:sz w:val="26"/>
                <w:szCs w:val="26"/>
              </w:rPr>
              <w:t>problema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identificar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oportunidades</w:t>
            </w:r>
            <w:proofErr w:type="spellEnd"/>
            <w:r>
              <w:rPr>
                <w:sz w:val="26"/>
                <w:szCs w:val="26"/>
              </w:rPr>
              <w:t xml:space="preserve"> para </w:t>
            </w:r>
            <w:proofErr w:type="spellStart"/>
            <w:r>
              <w:rPr>
                <w:sz w:val="26"/>
                <w:szCs w:val="26"/>
              </w:rPr>
              <w:t>crear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conciencia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cuando</w:t>
            </w:r>
            <w:proofErr w:type="spellEnd"/>
            <w:r>
              <w:rPr>
                <w:sz w:val="26"/>
                <w:szCs w:val="26"/>
              </w:rPr>
              <w:t xml:space="preserve"> la </w:t>
            </w:r>
            <w:proofErr w:type="spellStart"/>
            <w:r>
              <w:rPr>
                <w:sz w:val="26"/>
                <w:szCs w:val="26"/>
              </w:rPr>
              <w:t>legislación</w:t>
            </w:r>
            <w:proofErr w:type="spellEnd"/>
            <w:r>
              <w:rPr>
                <w:sz w:val="26"/>
                <w:szCs w:val="26"/>
              </w:rPr>
              <w:t xml:space="preserve"> no es </w:t>
            </w:r>
            <w:proofErr w:type="spellStart"/>
            <w:r>
              <w:rPr>
                <w:sz w:val="26"/>
                <w:szCs w:val="26"/>
              </w:rPr>
              <w:t>posible</w:t>
            </w:r>
            <w:proofErr w:type="spellEnd"/>
            <w:r>
              <w:rPr>
                <w:sz w:val="26"/>
                <w:szCs w:val="26"/>
              </w:rPr>
              <w:t xml:space="preserve">, ser </w:t>
            </w:r>
            <w:proofErr w:type="spellStart"/>
            <w:r>
              <w:rPr>
                <w:sz w:val="26"/>
                <w:szCs w:val="26"/>
              </w:rPr>
              <w:t>respetuosos</w:t>
            </w:r>
            <w:proofErr w:type="spellEnd"/>
            <w:r>
              <w:rPr>
                <w:sz w:val="26"/>
                <w:szCs w:val="26"/>
              </w:rPr>
              <w:t xml:space="preserve">, claros y </w:t>
            </w:r>
            <w:proofErr w:type="spellStart"/>
            <w:r>
              <w:rPr>
                <w:sz w:val="26"/>
                <w:szCs w:val="26"/>
              </w:rPr>
              <w:t>concisos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utilizar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ejemplos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específicos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citas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referencias</w:t>
            </w:r>
            <w:proofErr w:type="spellEnd"/>
            <w:r>
              <w:rPr>
                <w:sz w:val="26"/>
                <w:szCs w:val="26"/>
              </w:rPr>
              <w:t xml:space="preserve"> de </w:t>
            </w:r>
            <w:proofErr w:type="spellStart"/>
            <w:r>
              <w:rPr>
                <w:sz w:val="26"/>
                <w:szCs w:val="26"/>
              </w:rPr>
              <w:t>libros</w:t>
            </w:r>
            <w:proofErr w:type="spellEnd"/>
            <w:r>
              <w:rPr>
                <w:sz w:val="26"/>
                <w:szCs w:val="26"/>
              </w:rPr>
              <w:t xml:space="preserve"> o sitios web para </w:t>
            </w:r>
            <w:proofErr w:type="spellStart"/>
            <w:r>
              <w:rPr>
                <w:sz w:val="26"/>
                <w:szCs w:val="26"/>
              </w:rPr>
              <w:t>respaldar</w:t>
            </w:r>
            <w:proofErr w:type="spellEnd"/>
            <w:r>
              <w:rPr>
                <w:sz w:val="26"/>
                <w:szCs w:val="26"/>
              </w:rPr>
              <w:t xml:space="preserve"> las </w:t>
            </w:r>
            <w:proofErr w:type="spellStart"/>
            <w:r>
              <w:rPr>
                <w:sz w:val="26"/>
                <w:szCs w:val="26"/>
              </w:rPr>
              <w:t>afirmacione</w:t>
            </w:r>
            <w:r>
              <w:rPr>
                <w:sz w:val="26"/>
                <w:szCs w:val="26"/>
              </w:rPr>
              <w:t>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hechas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alentar</w:t>
            </w:r>
            <w:proofErr w:type="spellEnd"/>
            <w:r>
              <w:rPr>
                <w:sz w:val="26"/>
                <w:szCs w:val="26"/>
              </w:rPr>
              <w:t xml:space="preserve"> al </w:t>
            </w:r>
            <w:proofErr w:type="spellStart"/>
            <w:r>
              <w:rPr>
                <w:sz w:val="26"/>
                <w:szCs w:val="26"/>
              </w:rPr>
              <w:t>funcionario</w:t>
            </w:r>
            <w:proofErr w:type="spellEnd"/>
            <w:r>
              <w:rPr>
                <w:sz w:val="26"/>
                <w:szCs w:val="26"/>
              </w:rPr>
              <w:t xml:space="preserve"> a </w:t>
            </w:r>
            <w:proofErr w:type="spellStart"/>
            <w:r>
              <w:rPr>
                <w:sz w:val="26"/>
                <w:szCs w:val="26"/>
              </w:rPr>
              <w:t>realizar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investigaciones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hace</w:t>
            </w:r>
            <w:proofErr w:type="spellEnd"/>
            <w:r>
              <w:rPr>
                <w:sz w:val="26"/>
                <w:szCs w:val="26"/>
              </w:rPr>
              <w:t xml:space="preserve"> un </w:t>
            </w:r>
            <w:proofErr w:type="spellStart"/>
            <w:r>
              <w:rPr>
                <w:sz w:val="26"/>
                <w:szCs w:val="26"/>
              </w:rPr>
              <w:t>llamado</w:t>
            </w:r>
            <w:proofErr w:type="spellEnd"/>
            <w:r>
              <w:rPr>
                <w:sz w:val="26"/>
                <w:szCs w:val="26"/>
              </w:rPr>
              <w:t xml:space="preserve"> a la </w:t>
            </w:r>
            <w:proofErr w:type="spellStart"/>
            <w:r>
              <w:rPr>
                <w:sz w:val="26"/>
                <w:szCs w:val="26"/>
              </w:rPr>
              <w:t>acción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agradece</w:t>
            </w:r>
            <w:proofErr w:type="spellEnd"/>
            <w:r>
              <w:rPr>
                <w:sz w:val="26"/>
                <w:szCs w:val="26"/>
              </w:rPr>
              <w:t xml:space="preserve"> al lector por </w:t>
            </w:r>
            <w:proofErr w:type="spellStart"/>
            <w:r>
              <w:rPr>
                <w:sz w:val="26"/>
                <w:szCs w:val="26"/>
              </w:rPr>
              <w:t>su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tiempo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FED" w:rsidRDefault="00AE705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652FED"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FED" w:rsidRDefault="00AE705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 </w:t>
            </w:r>
            <w:proofErr w:type="spellStart"/>
            <w:r>
              <w:rPr>
                <w:sz w:val="26"/>
                <w:szCs w:val="26"/>
              </w:rPr>
              <w:t>acerca</w:t>
            </w:r>
            <w:proofErr w:type="spellEnd"/>
            <w:r>
              <w:rPr>
                <w:sz w:val="26"/>
                <w:szCs w:val="26"/>
              </w:rPr>
              <w:t xml:space="preserve"> a las </w:t>
            </w:r>
            <w:proofErr w:type="spellStart"/>
            <w:r>
              <w:rPr>
                <w:sz w:val="26"/>
                <w:szCs w:val="26"/>
              </w:rPr>
              <w:t>expectativas</w:t>
            </w:r>
            <w:proofErr w:type="spellEnd"/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FED" w:rsidRDefault="00AE705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la carta le </w:t>
            </w:r>
            <w:proofErr w:type="spellStart"/>
            <w:r>
              <w:rPr>
                <w:sz w:val="26"/>
                <w:szCs w:val="26"/>
              </w:rPr>
              <w:t>faltan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más</w:t>
            </w:r>
            <w:proofErr w:type="spellEnd"/>
            <w:r>
              <w:rPr>
                <w:sz w:val="26"/>
                <w:szCs w:val="26"/>
              </w:rPr>
              <w:t xml:space="preserve"> de dos </w:t>
            </w:r>
            <w:proofErr w:type="spellStart"/>
            <w:r>
              <w:rPr>
                <w:sz w:val="26"/>
                <w:szCs w:val="26"/>
              </w:rPr>
              <w:t>criterios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enumerados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anteriormente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FED" w:rsidRDefault="00AE705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6-9</w:t>
            </w:r>
          </w:p>
        </w:tc>
      </w:tr>
      <w:tr w:rsidR="00652FED"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FED" w:rsidRDefault="00AE7055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falla</w:t>
            </w:r>
            <w:proofErr w:type="spellEnd"/>
            <w:r>
              <w:rPr>
                <w:sz w:val="26"/>
                <w:szCs w:val="26"/>
              </w:rPr>
              <w:t xml:space="preserve"> al </w:t>
            </w:r>
            <w:proofErr w:type="spellStart"/>
            <w:r>
              <w:rPr>
                <w:sz w:val="26"/>
                <w:szCs w:val="26"/>
              </w:rPr>
              <w:t>cumplir</w:t>
            </w:r>
            <w:proofErr w:type="spellEnd"/>
            <w:r>
              <w:rPr>
                <w:sz w:val="26"/>
                <w:szCs w:val="26"/>
              </w:rPr>
              <w:t xml:space="preserve"> las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expectativas</w:t>
            </w:r>
            <w:proofErr w:type="spellEnd"/>
          </w:p>
        </w:tc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FED" w:rsidRDefault="00AE705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la carta le </w:t>
            </w:r>
            <w:proofErr w:type="spellStart"/>
            <w:r>
              <w:rPr>
                <w:sz w:val="26"/>
                <w:szCs w:val="26"/>
              </w:rPr>
              <w:t>faltan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más</w:t>
            </w:r>
            <w:proofErr w:type="spellEnd"/>
            <w:r>
              <w:rPr>
                <w:sz w:val="26"/>
                <w:szCs w:val="26"/>
              </w:rPr>
              <w:t xml:space="preserve"> de </w:t>
            </w:r>
            <w:proofErr w:type="spellStart"/>
            <w:r>
              <w:rPr>
                <w:sz w:val="26"/>
                <w:szCs w:val="26"/>
              </w:rPr>
              <w:t>cinco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criterios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enumerados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anteriormente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2FED" w:rsidRDefault="00AE705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0-5</w:t>
            </w:r>
          </w:p>
        </w:tc>
      </w:tr>
    </w:tbl>
    <w:p w:rsidR="00652FED" w:rsidRDefault="00652FED"/>
    <w:sectPr w:rsidR="00652F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30CEE"/>
    <w:multiLevelType w:val="multilevel"/>
    <w:tmpl w:val="8F2E501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78208B"/>
    <w:multiLevelType w:val="multilevel"/>
    <w:tmpl w:val="34307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ED"/>
    <w:rsid w:val="00652FED"/>
    <w:rsid w:val="00A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CEB1FA-C45E-4ABC-B255-4BC6E21F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.usda.gov/collections/stories/three-sisters" TargetMode="External"/><Relationship Id="rId3" Type="http://schemas.openxmlformats.org/officeDocument/2006/relationships/styles" Target="styles.xml"/><Relationship Id="rId7" Type="http://schemas.openxmlformats.org/officeDocument/2006/relationships/hyperlink" Target="https://extension.uga.edu/content/dam/extension/programs-and-services/school-gardens/documents/4-Historical-Creating-a-Three-Sisters-Garde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RLANoPbs1o&amp;t=32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dqNv84RsP7iEqrQCKVkNeKUEPQ==">CgMxLjAyDmguN3N6OTVieGY4NTAwMg5oLjNnYng1djNjejl0ZTIOaC54OXpmNHdhNTYxNmgyDmgudWV2Ym01aDh0dnlwMg5oLmo0dnl2MG9xZm9hNzIOaC45Zmllc2x0Nm44azkyDmgucm1qNWYyaTMzNW55Mg5oLmVtbzBscW1odTg0ajgAciExRmIwX3QyWk9ITTB1Z0VaN2R1S1hhN0tnRjRxOC1GRXM=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McKee</dc:creator>
  <cp:lastModifiedBy>Dianne McKee</cp:lastModifiedBy>
  <cp:revision>2</cp:revision>
  <dcterms:created xsi:type="dcterms:W3CDTF">2023-11-20T21:52:00Z</dcterms:created>
  <dcterms:modified xsi:type="dcterms:W3CDTF">2023-11-20T21:52:00Z</dcterms:modified>
</cp:coreProperties>
</file>