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F70" w:rsidRDefault="001B396C">
      <w:pPr>
        <w:jc w:val="center"/>
        <w:rPr>
          <w:b/>
          <w:sz w:val="32"/>
          <w:szCs w:val="32"/>
        </w:rPr>
      </w:pPr>
      <w:bookmarkStart w:id="0" w:name="_heading=h.gjdgxs" w:colFirst="0" w:colLast="0"/>
      <w:bookmarkStart w:id="1" w:name="_GoBack"/>
      <w:bookmarkEnd w:id="0"/>
      <w:bookmarkEnd w:id="1"/>
      <w:r>
        <w:rPr>
          <w:b/>
          <w:sz w:val="32"/>
          <w:szCs w:val="32"/>
        </w:rPr>
        <w:t xml:space="preserve">Lesson #3 </w:t>
      </w:r>
      <w:r>
        <w:rPr>
          <w:b/>
          <w:color w:val="000000"/>
          <w:sz w:val="32"/>
          <w:szCs w:val="32"/>
        </w:rPr>
        <w:t xml:space="preserve">The Three Sisters Demonstration </w:t>
      </w:r>
      <w:r>
        <w:rPr>
          <w:b/>
          <w:color w:val="000000"/>
          <w:sz w:val="32"/>
          <w:szCs w:val="32"/>
        </w:rPr>
        <w:br/>
        <w:t>Garden Materi</w:t>
      </w:r>
      <w:r>
        <w:rPr>
          <w:b/>
          <w:sz w:val="32"/>
          <w:szCs w:val="32"/>
        </w:rPr>
        <w:t xml:space="preserve">als Document </w:t>
      </w:r>
    </w:p>
    <w:p w:rsidR="001A4F70" w:rsidRDefault="001A4F70">
      <w:pPr>
        <w:rPr>
          <w:b/>
          <w:sz w:val="30"/>
          <w:szCs w:val="30"/>
        </w:rPr>
      </w:pPr>
      <w:bookmarkStart w:id="2" w:name="_heading=h.x9zf4wa5616h" w:colFirst="0" w:colLast="0"/>
      <w:bookmarkEnd w:id="2"/>
    </w:p>
    <w:p w:rsidR="001A4F70" w:rsidRDefault="001B396C">
      <w:pPr>
        <w:ind w:left="-540"/>
        <w:rPr>
          <w:b/>
          <w:sz w:val="26"/>
          <w:szCs w:val="26"/>
          <w:u w:val="single"/>
        </w:rPr>
      </w:pPr>
      <w:bookmarkStart w:id="3" w:name="_heading=h.uevbm5h8tvyp" w:colFirst="0" w:colLast="0"/>
      <w:bookmarkEnd w:id="3"/>
      <w:r>
        <w:rPr>
          <w:b/>
          <w:sz w:val="26"/>
          <w:szCs w:val="26"/>
          <w:u w:val="single"/>
        </w:rPr>
        <w:t xml:space="preserve">Lesson Resources: </w:t>
      </w:r>
    </w:p>
    <w:p w:rsidR="001A4F70" w:rsidRDefault="001B396C">
      <w:pPr>
        <w:spacing w:line="240" w:lineRule="auto"/>
        <w:ind w:left="-270" w:firstLine="270"/>
        <w:rPr>
          <w:sz w:val="22"/>
          <w:szCs w:val="22"/>
        </w:rPr>
      </w:pPr>
      <w:bookmarkStart w:id="4" w:name="_heading=h.nkvnbv71cvkp" w:colFirst="0" w:colLast="0"/>
      <w:bookmarkEnd w:id="4"/>
      <w:r>
        <w:rPr>
          <w:sz w:val="26"/>
          <w:szCs w:val="26"/>
        </w:rPr>
        <w:t>Teacher Resource for how to build a Three Sisters’ Demonstration Garden:</w:t>
      </w:r>
      <w:r>
        <w:rPr>
          <w:sz w:val="26"/>
          <w:szCs w:val="26"/>
        </w:rPr>
        <w:br/>
      </w:r>
      <w:r>
        <w:rPr>
          <w:sz w:val="26"/>
          <w:szCs w:val="26"/>
        </w:rPr>
        <w:tab/>
        <w:t xml:space="preserve">YouTube Video: Planting Corn, Squash and Beans Using </w:t>
      </w:r>
      <w:proofErr w:type="gramStart"/>
      <w:r>
        <w:rPr>
          <w:sz w:val="26"/>
          <w:szCs w:val="26"/>
        </w:rPr>
        <w:t>The</w:t>
      </w:r>
      <w:proofErr w:type="gramEnd"/>
      <w:r>
        <w:rPr>
          <w:sz w:val="26"/>
          <w:szCs w:val="26"/>
        </w:rPr>
        <w:t xml:space="preserve"> Three Sisters    </w:t>
      </w:r>
      <w:r>
        <w:rPr>
          <w:sz w:val="26"/>
          <w:szCs w:val="26"/>
        </w:rPr>
        <w:br/>
      </w:r>
      <w:r>
        <w:rPr>
          <w:sz w:val="26"/>
          <w:szCs w:val="26"/>
        </w:rPr>
        <w:tab/>
        <w:t xml:space="preserve">Method: </w:t>
      </w:r>
      <w:hyperlink r:id="rId6">
        <w:r>
          <w:rPr>
            <w:color w:val="1155CC"/>
            <w:sz w:val="26"/>
            <w:szCs w:val="26"/>
            <w:u w:val="single"/>
          </w:rPr>
          <w:t>https://www.youtube.com/watch?v=kRLANoPbs1o&amp;t=32s</w:t>
        </w:r>
      </w:hyperlink>
      <w:r>
        <w:rPr>
          <w:sz w:val="26"/>
          <w:szCs w:val="26"/>
        </w:rPr>
        <w:t xml:space="preserve">    </w:t>
      </w:r>
      <w:r>
        <w:rPr>
          <w:b/>
          <w:sz w:val="26"/>
          <w:szCs w:val="26"/>
        </w:rPr>
        <w:t xml:space="preserve">  </w:t>
      </w:r>
    </w:p>
    <w:p w:rsidR="001A4F70" w:rsidRDefault="001A4F70">
      <w:pPr>
        <w:spacing w:after="0" w:line="240" w:lineRule="auto"/>
        <w:ind w:left="-540"/>
        <w:rPr>
          <w:b/>
          <w:sz w:val="28"/>
          <w:szCs w:val="28"/>
        </w:rPr>
      </w:pPr>
    </w:p>
    <w:p w:rsidR="001A4F70" w:rsidRDefault="001B396C">
      <w:pPr>
        <w:spacing w:after="0" w:line="240" w:lineRule="auto"/>
        <w:ind w:left="-540"/>
        <w:rPr>
          <w:b/>
          <w:sz w:val="28"/>
          <w:szCs w:val="28"/>
        </w:rPr>
      </w:pPr>
      <w:r>
        <w:rPr>
          <w:b/>
          <w:sz w:val="28"/>
          <w:szCs w:val="28"/>
        </w:rPr>
        <w:t xml:space="preserve">Teacher &amp; Student Resource: Links for doing research on historical and current information regarding the Three Sisters. </w:t>
      </w:r>
    </w:p>
    <w:p w:rsidR="001A4F70" w:rsidRDefault="001A4F70">
      <w:pPr>
        <w:spacing w:after="0" w:line="240" w:lineRule="auto"/>
        <w:ind w:left="-540"/>
        <w:rPr>
          <w:b/>
          <w:sz w:val="28"/>
          <w:szCs w:val="28"/>
        </w:rPr>
      </w:pPr>
    </w:p>
    <w:p w:rsidR="001A4F70" w:rsidRDefault="001B396C">
      <w:pPr>
        <w:spacing w:line="240" w:lineRule="auto"/>
        <w:rPr>
          <w:sz w:val="26"/>
          <w:szCs w:val="26"/>
        </w:rPr>
      </w:pPr>
      <w:bookmarkStart w:id="5" w:name="_heading=h.rmj5f2i335ny" w:colFirst="0" w:colLast="0"/>
      <w:bookmarkEnd w:id="5"/>
      <w:r>
        <w:rPr>
          <w:sz w:val="26"/>
          <w:szCs w:val="26"/>
        </w:rPr>
        <w:t>Creating a</w:t>
      </w:r>
      <w:r>
        <w:rPr>
          <w:sz w:val="26"/>
          <w:szCs w:val="26"/>
        </w:rPr>
        <w:t xml:space="preserve"> Three Sisters Garden:  </w:t>
      </w:r>
      <w:hyperlink r:id="rId7">
        <w:r>
          <w:rPr>
            <w:color w:val="1155CC"/>
            <w:sz w:val="26"/>
            <w:szCs w:val="26"/>
            <w:u w:val="single"/>
          </w:rPr>
          <w:t>https://extension.uga.edu/content/dam/extension/programs-and-services</w:t>
        </w:r>
        <w:r>
          <w:rPr>
            <w:color w:val="1155CC"/>
            <w:sz w:val="26"/>
            <w:szCs w:val="26"/>
            <w:u w:val="single"/>
          </w:rPr>
          <w:t>/school-gardens/documents/4-Historical-Creating-a-Three-Sisters-Garden.pdf</w:t>
        </w:r>
      </w:hyperlink>
      <w:r>
        <w:rPr>
          <w:sz w:val="26"/>
          <w:szCs w:val="26"/>
        </w:rPr>
        <w:t xml:space="preserve">     </w:t>
      </w:r>
      <w:r>
        <w:rPr>
          <w:sz w:val="26"/>
          <w:szCs w:val="26"/>
        </w:rPr>
        <w:br/>
        <w:t xml:space="preserve">USDA National Agricultural Library:   </w:t>
      </w:r>
      <w:hyperlink r:id="rId8">
        <w:r>
          <w:rPr>
            <w:color w:val="1155CC"/>
            <w:sz w:val="26"/>
            <w:szCs w:val="26"/>
            <w:u w:val="single"/>
          </w:rPr>
          <w:t>https://www.nal.usda.gov/collections/stories/three-sisters</w:t>
        </w:r>
      </w:hyperlink>
      <w:r>
        <w:rPr>
          <w:sz w:val="26"/>
          <w:szCs w:val="26"/>
        </w:rPr>
        <w:t xml:space="preserve"> </w:t>
      </w:r>
    </w:p>
    <w:p w:rsidR="001A4F70" w:rsidRDefault="001B396C">
      <w:pPr>
        <w:spacing w:line="240" w:lineRule="auto"/>
      </w:pPr>
      <w:bookmarkStart w:id="6" w:name="_heading=h.emo0lqmhu84j" w:colFirst="0" w:colLast="0"/>
      <w:bookmarkEnd w:id="6"/>
      <w:r>
        <w:rPr>
          <w:b/>
          <w:sz w:val="28"/>
          <w:szCs w:val="28"/>
        </w:rPr>
        <w:t xml:space="preserve">     </w:t>
      </w:r>
    </w:p>
    <w:p w:rsidR="001A4F70" w:rsidRDefault="001B396C">
      <w:pPr>
        <w:spacing w:line="240" w:lineRule="auto"/>
        <w:rPr>
          <w:sz w:val="26"/>
          <w:szCs w:val="26"/>
        </w:rPr>
      </w:pPr>
      <w:r>
        <w:rPr>
          <w:b/>
          <w:sz w:val="26"/>
          <w:szCs w:val="26"/>
        </w:rPr>
        <w:t xml:space="preserve">Note to Teachers: </w:t>
      </w:r>
      <w:r>
        <w:rPr>
          <w:sz w:val="26"/>
          <w:szCs w:val="26"/>
        </w:rPr>
        <w:t xml:space="preserve">By engaging students in creating a demonstration garden through this </w:t>
      </w:r>
      <w:proofErr w:type="gramStart"/>
      <w:r>
        <w:rPr>
          <w:sz w:val="26"/>
          <w:szCs w:val="26"/>
        </w:rPr>
        <w:t>lesson,  students</w:t>
      </w:r>
      <w:proofErr w:type="gramEnd"/>
      <w:r>
        <w:rPr>
          <w:sz w:val="26"/>
          <w:szCs w:val="26"/>
        </w:rPr>
        <w:t xml:space="preserve"> will develop a further understanding of  local food economies.   The students can also support local farms by propagating the very same foods tha</w:t>
      </w:r>
      <w:r>
        <w:rPr>
          <w:sz w:val="26"/>
          <w:szCs w:val="26"/>
        </w:rPr>
        <w:t>t are annually cultivated at nearby farms.  With the seeds that do germinate and reach seedling stage, the students can give back the seedlings to the local farms to plant in their fields or distribute to members in their local community who desire to star</w:t>
      </w:r>
      <w:r>
        <w:rPr>
          <w:sz w:val="26"/>
          <w:szCs w:val="26"/>
        </w:rPr>
        <w:t>t their own personal gardens. Thereby, students will have an insight into practicing a civic approach to community action of investing in a localized food system.</w:t>
      </w:r>
    </w:p>
    <w:p w:rsidR="001A4F70" w:rsidRDefault="001A4F70">
      <w:pPr>
        <w:spacing w:line="240" w:lineRule="auto"/>
      </w:pPr>
    </w:p>
    <w:p w:rsidR="001A4F70" w:rsidRDefault="001B396C">
      <w:pPr>
        <w:spacing w:line="240" w:lineRule="auto"/>
        <w:rPr>
          <w:b/>
          <w:sz w:val="26"/>
          <w:szCs w:val="26"/>
        </w:rPr>
      </w:pPr>
      <w:r>
        <w:rPr>
          <w:b/>
          <w:sz w:val="26"/>
          <w:szCs w:val="26"/>
        </w:rPr>
        <w:t xml:space="preserve">Materials needed to grow a Demonstration Garden:  </w:t>
      </w:r>
    </w:p>
    <w:p w:rsidR="001A4F70" w:rsidRDefault="001B396C">
      <w:pPr>
        <w:numPr>
          <w:ilvl w:val="0"/>
          <w:numId w:val="1"/>
        </w:numPr>
        <w:spacing w:after="0" w:line="240" w:lineRule="auto"/>
        <w:rPr>
          <w:sz w:val="26"/>
          <w:szCs w:val="26"/>
        </w:rPr>
      </w:pPr>
      <w:r>
        <w:rPr>
          <w:sz w:val="26"/>
          <w:szCs w:val="26"/>
        </w:rPr>
        <w:t xml:space="preserve">Select an area where plants can absorb 7 </w:t>
      </w:r>
      <w:r>
        <w:rPr>
          <w:sz w:val="26"/>
          <w:szCs w:val="26"/>
        </w:rPr>
        <w:t>hours or more of sunlight.</w:t>
      </w:r>
    </w:p>
    <w:p w:rsidR="001A4F70" w:rsidRDefault="001B396C">
      <w:pPr>
        <w:numPr>
          <w:ilvl w:val="0"/>
          <w:numId w:val="1"/>
        </w:numPr>
        <w:spacing w:after="0" w:line="240" w:lineRule="auto"/>
        <w:rPr>
          <w:sz w:val="26"/>
          <w:szCs w:val="26"/>
        </w:rPr>
      </w:pPr>
      <w:r>
        <w:rPr>
          <w:sz w:val="26"/>
          <w:szCs w:val="26"/>
        </w:rPr>
        <w:t>Corn, beans and squash seeds that are specific to your local environment</w:t>
      </w:r>
    </w:p>
    <w:p w:rsidR="001A4F70" w:rsidRDefault="001B396C">
      <w:pPr>
        <w:numPr>
          <w:ilvl w:val="0"/>
          <w:numId w:val="1"/>
        </w:numPr>
        <w:spacing w:after="0" w:line="240" w:lineRule="auto"/>
        <w:rPr>
          <w:sz w:val="26"/>
          <w:szCs w:val="26"/>
        </w:rPr>
      </w:pPr>
      <w:r>
        <w:rPr>
          <w:sz w:val="26"/>
          <w:szCs w:val="26"/>
        </w:rPr>
        <w:t xml:space="preserve">Access to water </w:t>
      </w:r>
    </w:p>
    <w:p w:rsidR="001A4F70" w:rsidRDefault="001B396C">
      <w:pPr>
        <w:numPr>
          <w:ilvl w:val="0"/>
          <w:numId w:val="1"/>
        </w:numPr>
        <w:spacing w:after="0" w:line="240" w:lineRule="auto"/>
        <w:rPr>
          <w:sz w:val="26"/>
          <w:szCs w:val="26"/>
        </w:rPr>
      </w:pPr>
      <w:r>
        <w:rPr>
          <w:sz w:val="26"/>
          <w:szCs w:val="26"/>
        </w:rPr>
        <w:t xml:space="preserve">Adequate amounts of fertilizer. Note: mid-growing season treatment will be needed to guarantee successful yield </w:t>
      </w:r>
    </w:p>
    <w:p w:rsidR="001A4F70" w:rsidRDefault="001B396C">
      <w:pPr>
        <w:numPr>
          <w:ilvl w:val="0"/>
          <w:numId w:val="1"/>
        </w:numPr>
        <w:spacing w:line="240" w:lineRule="auto"/>
        <w:rPr>
          <w:sz w:val="26"/>
          <w:szCs w:val="26"/>
        </w:rPr>
      </w:pPr>
      <w:r>
        <w:rPr>
          <w:sz w:val="26"/>
          <w:szCs w:val="26"/>
        </w:rPr>
        <w:t xml:space="preserve">Start with a 10 ft. by 10 </w:t>
      </w:r>
      <w:r>
        <w:rPr>
          <w:sz w:val="26"/>
          <w:szCs w:val="26"/>
        </w:rPr>
        <w:t xml:space="preserve">ft. space, but can the garden space can </w:t>
      </w:r>
      <w:proofErr w:type="gramStart"/>
      <w:r>
        <w:rPr>
          <w:sz w:val="26"/>
          <w:szCs w:val="26"/>
        </w:rPr>
        <w:t>modified</w:t>
      </w:r>
      <w:proofErr w:type="gramEnd"/>
      <w:r>
        <w:rPr>
          <w:sz w:val="26"/>
          <w:szCs w:val="26"/>
        </w:rPr>
        <w:t xml:space="preserve"> depending on time and commitment </w:t>
      </w:r>
    </w:p>
    <w:p w:rsidR="001A4F70" w:rsidRDefault="001A4F70">
      <w:pPr>
        <w:spacing w:after="0" w:line="240" w:lineRule="auto"/>
      </w:pPr>
    </w:p>
    <w:p w:rsidR="001A4F70" w:rsidRDefault="001B396C">
      <w:pPr>
        <w:spacing w:after="0" w:line="240" w:lineRule="auto"/>
      </w:pPr>
      <w:r>
        <w:rPr>
          <w:b/>
          <w:color w:val="000000"/>
          <w:sz w:val="28"/>
          <w:szCs w:val="28"/>
        </w:rPr>
        <w:t>Lesson 3 RUBRIC for Letter</w:t>
      </w:r>
    </w:p>
    <w:p w:rsidR="001A4F70" w:rsidRDefault="001B396C">
      <w:pPr>
        <w:spacing w:after="0" w:line="240" w:lineRule="auto"/>
        <w:rPr>
          <w:sz w:val="26"/>
          <w:szCs w:val="26"/>
        </w:rPr>
      </w:pPr>
      <w:r>
        <w:rPr>
          <w:color w:val="000000"/>
          <w:sz w:val="22"/>
          <w:szCs w:val="22"/>
        </w:rPr>
        <w:br/>
      </w:r>
      <w:r>
        <w:rPr>
          <w:b/>
          <w:i/>
          <w:color w:val="000000"/>
          <w:sz w:val="26"/>
          <w:szCs w:val="26"/>
        </w:rPr>
        <w:t>Instructions:</w:t>
      </w:r>
    </w:p>
    <w:p w:rsidR="001A4F70" w:rsidRDefault="001B396C">
      <w:pPr>
        <w:numPr>
          <w:ilvl w:val="0"/>
          <w:numId w:val="2"/>
        </w:numPr>
        <w:spacing w:after="0" w:line="240" w:lineRule="auto"/>
        <w:rPr>
          <w:color w:val="000000"/>
          <w:sz w:val="26"/>
          <w:szCs w:val="26"/>
        </w:rPr>
      </w:pPr>
      <w:r>
        <w:rPr>
          <w:color w:val="000000"/>
          <w:sz w:val="26"/>
          <w:szCs w:val="26"/>
        </w:rPr>
        <w:t>Research an organization or leader who may be able to help you effect change</w:t>
      </w:r>
    </w:p>
    <w:p w:rsidR="001A4F70" w:rsidRDefault="001B396C">
      <w:pPr>
        <w:numPr>
          <w:ilvl w:val="0"/>
          <w:numId w:val="2"/>
        </w:numPr>
        <w:spacing w:after="0" w:line="240" w:lineRule="auto"/>
        <w:rPr>
          <w:color w:val="000000"/>
          <w:sz w:val="26"/>
          <w:szCs w:val="26"/>
        </w:rPr>
      </w:pPr>
      <w:r>
        <w:rPr>
          <w:color w:val="000000"/>
          <w:sz w:val="26"/>
          <w:szCs w:val="26"/>
        </w:rPr>
        <w:t>Include the name(s) and mailing address and salutation</w:t>
      </w:r>
    </w:p>
    <w:p w:rsidR="001A4F70" w:rsidRDefault="001B396C">
      <w:pPr>
        <w:numPr>
          <w:ilvl w:val="0"/>
          <w:numId w:val="2"/>
        </w:numPr>
        <w:spacing w:after="0" w:line="240" w:lineRule="auto"/>
        <w:rPr>
          <w:color w:val="000000"/>
          <w:sz w:val="26"/>
          <w:szCs w:val="26"/>
        </w:rPr>
      </w:pPr>
      <w:r>
        <w:rPr>
          <w:color w:val="000000"/>
          <w:sz w:val="26"/>
          <w:szCs w:val="26"/>
        </w:rPr>
        <w:t>Make sure there are no grammatical or spelling errors</w:t>
      </w:r>
    </w:p>
    <w:p w:rsidR="001A4F70" w:rsidRDefault="001B396C">
      <w:pPr>
        <w:numPr>
          <w:ilvl w:val="0"/>
          <w:numId w:val="2"/>
        </w:numPr>
        <w:spacing w:after="0" w:line="240" w:lineRule="auto"/>
        <w:rPr>
          <w:color w:val="000000"/>
          <w:sz w:val="26"/>
          <w:szCs w:val="26"/>
        </w:rPr>
      </w:pPr>
      <w:r>
        <w:rPr>
          <w:color w:val="000000"/>
          <w:sz w:val="26"/>
          <w:szCs w:val="26"/>
        </w:rPr>
        <w:t>Paragraphs - focus on:</w:t>
      </w:r>
    </w:p>
    <w:p w:rsidR="001A4F70" w:rsidRDefault="001B396C">
      <w:pPr>
        <w:numPr>
          <w:ilvl w:val="1"/>
          <w:numId w:val="3"/>
        </w:numPr>
        <w:spacing w:after="0" w:line="240" w:lineRule="auto"/>
        <w:ind w:left="1440" w:hanging="360"/>
        <w:rPr>
          <w:color w:val="000000"/>
          <w:sz w:val="26"/>
          <w:szCs w:val="26"/>
        </w:rPr>
      </w:pPr>
      <w:r>
        <w:rPr>
          <w:color w:val="000000"/>
          <w:sz w:val="26"/>
          <w:szCs w:val="26"/>
        </w:rPr>
        <w:t>State why you are writing.</w:t>
      </w:r>
    </w:p>
    <w:p w:rsidR="001A4F70" w:rsidRDefault="001B396C">
      <w:pPr>
        <w:numPr>
          <w:ilvl w:val="1"/>
          <w:numId w:val="3"/>
        </w:numPr>
        <w:spacing w:after="0" w:line="240" w:lineRule="auto"/>
        <w:ind w:left="1440" w:hanging="360"/>
        <w:rPr>
          <w:color w:val="000000"/>
          <w:sz w:val="26"/>
          <w:szCs w:val="26"/>
        </w:rPr>
      </w:pPr>
      <w:r>
        <w:rPr>
          <w:color w:val="000000"/>
          <w:sz w:val="26"/>
          <w:szCs w:val="26"/>
        </w:rPr>
        <w:t>Explain the kind of legislation or actions you would like them to support or develop.</w:t>
      </w:r>
    </w:p>
    <w:p w:rsidR="001A4F70" w:rsidRDefault="001B396C">
      <w:pPr>
        <w:numPr>
          <w:ilvl w:val="1"/>
          <w:numId w:val="3"/>
        </w:numPr>
        <w:spacing w:after="0" w:line="240" w:lineRule="auto"/>
        <w:ind w:left="1440" w:hanging="360"/>
        <w:rPr>
          <w:color w:val="000000"/>
          <w:sz w:val="26"/>
          <w:szCs w:val="26"/>
        </w:rPr>
      </w:pPr>
      <w:r>
        <w:rPr>
          <w:color w:val="000000"/>
          <w:sz w:val="26"/>
          <w:szCs w:val="26"/>
        </w:rPr>
        <w:t>Recommend w</w:t>
      </w:r>
      <w:r>
        <w:rPr>
          <w:color w:val="000000"/>
          <w:sz w:val="26"/>
          <w:szCs w:val="26"/>
        </w:rPr>
        <w:t>ays to address the issue.</w:t>
      </w:r>
    </w:p>
    <w:p w:rsidR="001A4F70" w:rsidRDefault="001B396C">
      <w:pPr>
        <w:numPr>
          <w:ilvl w:val="1"/>
          <w:numId w:val="3"/>
        </w:numPr>
        <w:spacing w:after="0" w:line="240" w:lineRule="auto"/>
        <w:ind w:left="1440" w:hanging="360"/>
        <w:rPr>
          <w:color w:val="000000"/>
          <w:sz w:val="26"/>
          <w:szCs w:val="26"/>
        </w:rPr>
      </w:pPr>
      <w:r>
        <w:rPr>
          <w:color w:val="000000"/>
          <w:sz w:val="26"/>
          <w:szCs w:val="26"/>
        </w:rPr>
        <w:t>Identify opportunities to raise awareness when legislation isn’t possible.</w:t>
      </w:r>
    </w:p>
    <w:p w:rsidR="001A4F70" w:rsidRDefault="001B396C">
      <w:pPr>
        <w:numPr>
          <w:ilvl w:val="1"/>
          <w:numId w:val="3"/>
        </w:numPr>
        <w:spacing w:after="0" w:line="240" w:lineRule="auto"/>
        <w:ind w:left="1440" w:hanging="360"/>
        <w:rPr>
          <w:color w:val="000000"/>
          <w:sz w:val="26"/>
          <w:szCs w:val="26"/>
        </w:rPr>
      </w:pPr>
      <w:r>
        <w:rPr>
          <w:color w:val="000000"/>
          <w:sz w:val="26"/>
          <w:szCs w:val="26"/>
        </w:rPr>
        <w:t>Be respectful, clear, and concise.</w:t>
      </w:r>
    </w:p>
    <w:p w:rsidR="001A4F70" w:rsidRDefault="001B396C">
      <w:pPr>
        <w:numPr>
          <w:ilvl w:val="1"/>
          <w:numId w:val="3"/>
        </w:numPr>
        <w:spacing w:after="0" w:line="240" w:lineRule="auto"/>
        <w:ind w:left="1440" w:hanging="360"/>
        <w:rPr>
          <w:color w:val="000000"/>
          <w:sz w:val="26"/>
          <w:szCs w:val="26"/>
        </w:rPr>
      </w:pPr>
      <w:r>
        <w:rPr>
          <w:color w:val="000000"/>
          <w:sz w:val="26"/>
          <w:szCs w:val="26"/>
        </w:rPr>
        <w:t xml:space="preserve">Use specific examples, and citations, book references, or websites to </w:t>
      </w:r>
      <w:r>
        <w:rPr>
          <w:sz w:val="26"/>
          <w:szCs w:val="26"/>
        </w:rPr>
        <w:t>support</w:t>
      </w:r>
      <w:r>
        <w:rPr>
          <w:color w:val="000000"/>
          <w:sz w:val="26"/>
          <w:szCs w:val="26"/>
        </w:rPr>
        <w:t xml:space="preserve"> c</w:t>
      </w:r>
      <w:r>
        <w:rPr>
          <w:sz w:val="26"/>
          <w:szCs w:val="26"/>
        </w:rPr>
        <w:t xml:space="preserve">laims made and to </w:t>
      </w:r>
      <w:r>
        <w:rPr>
          <w:color w:val="000000"/>
          <w:sz w:val="26"/>
          <w:szCs w:val="26"/>
        </w:rPr>
        <w:t xml:space="preserve">encourage the official </w:t>
      </w:r>
      <w:r>
        <w:rPr>
          <w:color w:val="000000"/>
          <w:sz w:val="26"/>
          <w:szCs w:val="26"/>
        </w:rPr>
        <w:t>to conduct further research.</w:t>
      </w:r>
    </w:p>
    <w:p w:rsidR="001A4F70" w:rsidRDefault="001B396C">
      <w:pPr>
        <w:numPr>
          <w:ilvl w:val="1"/>
          <w:numId w:val="3"/>
        </w:numPr>
        <w:spacing w:after="0" w:line="240" w:lineRule="auto"/>
        <w:ind w:left="1440" w:hanging="360"/>
        <w:rPr>
          <w:color w:val="000000"/>
          <w:sz w:val="26"/>
          <w:szCs w:val="26"/>
        </w:rPr>
      </w:pPr>
      <w:r>
        <w:rPr>
          <w:color w:val="000000"/>
          <w:sz w:val="26"/>
          <w:szCs w:val="26"/>
        </w:rPr>
        <w:t>Make a call to action</w:t>
      </w:r>
    </w:p>
    <w:p w:rsidR="001A4F70" w:rsidRDefault="001B396C">
      <w:pPr>
        <w:numPr>
          <w:ilvl w:val="1"/>
          <w:numId w:val="3"/>
        </w:numPr>
        <w:spacing w:after="0" w:line="240" w:lineRule="auto"/>
        <w:ind w:left="1440" w:hanging="360"/>
        <w:rPr>
          <w:color w:val="000000"/>
          <w:sz w:val="26"/>
          <w:szCs w:val="26"/>
        </w:rPr>
      </w:pPr>
      <w:r>
        <w:rPr>
          <w:color w:val="000000"/>
          <w:sz w:val="26"/>
          <w:szCs w:val="26"/>
        </w:rPr>
        <w:t>Thank the reader for their time</w:t>
      </w:r>
    </w:p>
    <w:p w:rsidR="001A4F70" w:rsidRDefault="001A4F70">
      <w:pPr>
        <w:spacing w:after="0" w:line="240" w:lineRule="auto"/>
        <w:rPr>
          <w:sz w:val="26"/>
          <w:szCs w:val="26"/>
        </w:rPr>
      </w:pPr>
    </w:p>
    <w:tbl>
      <w:tblPr>
        <w:tblStyle w:val="a"/>
        <w:tblW w:w="9345" w:type="dxa"/>
        <w:tblLayout w:type="fixed"/>
        <w:tblLook w:val="0400" w:firstRow="0" w:lastRow="0" w:firstColumn="0" w:lastColumn="0" w:noHBand="0" w:noVBand="1"/>
      </w:tblPr>
      <w:tblGrid>
        <w:gridCol w:w="2025"/>
        <w:gridCol w:w="6345"/>
        <w:gridCol w:w="975"/>
      </w:tblGrid>
      <w:tr w:rsidR="001A4F70">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b/>
                <w:color w:val="000000"/>
                <w:sz w:val="26"/>
                <w:szCs w:val="26"/>
              </w:rPr>
              <w:t>Levels of Accomplishment</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b/>
                <w:color w:val="000000"/>
                <w:sz w:val="26"/>
                <w:szCs w:val="26"/>
              </w:rPr>
              <w:t>Criteria</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b/>
                <w:color w:val="000000"/>
                <w:sz w:val="26"/>
                <w:szCs w:val="26"/>
              </w:rPr>
              <w:t>Points</w:t>
            </w:r>
          </w:p>
        </w:tc>
      </w:tr>
      <w:tr w:rsidR="001A4F70">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Meets expectations</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Letter includes the name(s) and mailing address and salutation, there are no grammatical or spelling errors, and body of letter includes: why you are writing, the kind of legislation or actions you would like them to support or develop, recommended ways to</w:t>
            </w:r>
            <w:r>
              <w:rPr>
                <w:color w:val="000000"/>
                <w:sz w:val="26"/>
                <w:szCs w:val="26"/>
              </w:rPr>
              <w:t xml:space="preserve"> address the issue, Identify opportunities to raise awareness when legislation isn’t possible, are respectful, clear, and concise, used specific examples, and citations, book references, or websites to support claim</w:t>
            </w:r>
            <w:r>
              <w:rPr>
                <w:sz w:val="26"/>
                <w:szCs w:val="26"/>
              </w:rPr>
              <w:t xml:space="preserve">s made and to </w:t>
            </w:r>
            <w:r>
              <w:rPr>
                <w:color w:val="000000"/>
                <w:sz w:val="26"/>
                <w:szCs w:val="26"/>
              </w:rPr>
              <w:t>encourage the official to c</w:t>
            </w:r>
            <w:r>
              <w:rPr>
                <w:color w:val="000000"/>
                <w:sz w:val="26"/>
                <w:szCs w:val="26"/>
              </w:rPr>
              <w:t>onduct further research, makes a call to action and thanks the reader for their time.</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10</w:t>
            </w:r>
          </w:p>
        </w:tc>
      </w:tr>
      <w:tr w:rsidR="001A4F70">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Approaches expectations</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Letter is missing more than two criteria listed above.</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6-9</w:t>
            </w:r>
          </w:p>
        </w:tc>
      </w:tr>
      <w:tr w:rsidR="001A4F70">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Fails to meet expectations</w:t>
            </w:r>
          </w:p>
        </w:tc>
        <w:tc>
          <w:tcPr>
            <w:tcW w:w="6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Letter is missing more than five criteria listed above.</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F70" w:rsidRDefault="001B396C">
            <w:pPr>
              <w:spacing w:after="0" w:line="240" w:lineRule="auto"/>
              <w:rPr>
                <w:sz w:val="26"/>
                <w:szCs w:val="26"/>
              </w:rPr>
            </w:pPr>
            <w:r>
              <w:rPr>
                <w:color w:val="000000"/>
                <w:sz w:val="26"/>
                <w:szCs w:val="26"/>
              </w:rPr>
              <w:t>0-5</w:t>
            </w:r>
          </w:p>
        </w:tc>
      </w:tr>
    </w:tbl>
    <w:p w:rsidR="001A4F70" w:rsidRDefault="001A4F70"/>
    <w:sectPr w:rsidR="001A4F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4C"/>
    <w:multiLevelType w:val="multilevel"/>
    <w:tmpl w:val="E5407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C0753"/>
    <w:multiLevelType w:val="multilevel"/>
    <w:tmpl w:val="780612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DB4899"/>
    <w:multiLevelType w:val="multilevel"/>
    <w:tmpl w:val="C5087A54"/>
    <w:lvl w:ilvl="0">
      <w:start w:val="1"/>
      <w:numFmt w:val="decimal"/>
      <w:lvlText w:val="%1."/>
      <w:lvlJc w:val="lef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70"/>
    <w:rsid w:val="001A4F70"/>
    <w:rsid w:val="001B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2D5A7-50B2-40DA-A288-1A762269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D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C4D9A"/>
    <w:pPr>
      <w:spacing w:after="0" w:line="240" w:lineRule="auto"/>
    </w:pPr>
  </w:style>
  <w:style w:type="paragraph" w:styleId="ListParagraph">
    <w:name w:val="List Paragraph"/>
    <w:basedOn w:val="Normal"/>
    <w:uiPriority w:val="34"/>
    <w:qFormat/>
    <w:rsid w:val="004C4D9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l.usda.gov/collections/stories/three-sisters" TargetMode="External"/><Relationship Id="rId3" Type="http://schemas.openxmlformats.org/officeDocument/2006/relationships/styles" Target="styles.xml"/><Relationship Id="rId7" Type="http://schemas.openxmlformats.org/officeDocument/2006/relationships/hyperlink" Target="https://extension.uga.edu/content/dam/extension/programs-and-services/school-gardens/documents/4-Historical-Creating-a-Three-Sisters-Gard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kRLANoPbs1o&amp;t=32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Ff9ePJoPHrlxuQZ8sHwli4mYw==">CgMxLjAyCGguZ2pkZ3hzMg5oLng5emY0d2E1NjE2aDIOaC51ZXZibTVoOHR2eXAyDmgubmt2bmJ2NzFjdmtwMg5oLnJtajVmMmkzMzVueTIOaC5lbW8wbHFtaHU4NGo4AHIhMXBsRDFleDB6SGNkZ0FqMS1rU3hNVkNHeVpnNjJiTjBk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Lambson</dc:creator>
  <cp:lastModifiedBy>Dianne McKee</cp:lastModifiedBy>
  <cp:revision>2</cp:revision>
  <dcterms:created xsi:type="dcterms:W3CDTF">2023-10-01T18:35:00Z</dcterms:created>
  <dcterms:modified xsi:type="dcterms:W3CDTF">2023-10-01T18:35:00Z</dcterms:modified>
</cp:coreProperties>
</file>